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450D5" w14:textId="7EF86546" w:rsidR="00F93380" w:rsidRDefault="00F93380" w:rsidP="007A50C8">
      <w:pPr>
        <w:pStyle w:val="Titre"/>
        <w:contextualSpacing w:val="0"/>
      </w:pPr>
      <w:r>
        <w:t>Release Notes:</w:t>
      </w:r>
    </w:p>
    <w:sdt>
      <w:sdtPr>
        <w:rPr>
          <w:rFonts w:asciiTheme="minorHAnsi" w:eastAsiaTheme="minorHAnsi" w:hAnsiTheme="minorHAnsi" w:cstheme="minorBidi"/>
          <w:color w:val="auto"/>
          <w:kern w:val="2"/>
          <w:sz w:val="24"/>
          <w:szCs w:val="24"/>
          <w:lang/>
          <w14:ligatures w14:val="standardContextual"/>
        </w:rPr>
        <w:id w:val="-343170423"/>
        <w:docPartObj>
          <w:docPartGallery w:val="Table of Contents"/>
          <w:docPartUnique/>
        </w:docPartObj>
      </w:sdtPr>
      <w:sdtEndPr>
        <w:rPr>
          <w:b/>
          <w:bCs/>
          <w:noProof/>
        </w:rPr>
      </w:sdtEndPr>
      <w:sdtContent>
        <w:p w14:paraId="7AC5B924" w14:textId="1E6A7990" w:rsidR="00695BFC" w:rsidRDefault="00695BFC">
          <w:pPr>
            <w:pStyle w:val="En-ttedetabledesmatires"/>
          </w:pPr>
          <w:r>
            <w:t>Table of Contents</w:t>
          </w:r>
        </w:p>
        <w:p w14:paraId="695D66DA" w14:textId="39AA777C" w:rsidR="00195411" w:rsidRDefault="0084715E">
          <w:pPr>
            <w:pStyle w:val="TM2"/>
            <w:tabs>
              <w:tab w:val="right" w:leader="dot" w:pos="9016"/>
            </w:tabs>
            <w:rPr>
              <w:rFonts w:eastAsiaTheme="minorEastAsia"/>
              <w:noProof/>
              <w:lang/>
            </w:rPr>
          </w:pPr>
          <w:r>
            <w:fldChar w:fldCharType="begin"/>
          </w:r>
          <w:r>
            <w:instrText xml:space="preserve"> TOC \o "1-6" \h \z \u </w:instrText>
          </w:r>
          <w:r>
            <w:fldChar w:fldCharType="separate"/>
          </w:r>
          <w:hyperlink w:anchor="_Toc223340990" w:history="1">
            <w:r w:rsidR="00195411" w:rsidRPr="00B638F7">
              <w:rPr>
                <w:rStyle w:val="Lienhypertexte"/>
                <w:noProof/>
              </w:rPr>
              <w:t>202602 Release Notes - English</w:t>
            </w:r>
            <w:r w:rsidR="00195411">
              <w:rPr>
                <w:noProof/>
                <w:webHidden/>
              </w:rPr>
              <w:tab/>
            </w:r>
            <w:r w:rsidR="00195411">
              <w:rPr>
                <w:noProof/>
                <w:webHidden/>
              </w:rPr>
              <w:fldChar w:fldCharType="begin"/>
            </w:r>
            <w:r w:rsidR="00195411">
              <w:rPr>
                <w:noProof/>
                <w:webHidden/>
              </w:rPr>
              <w:instrText xml:space="preserve"> PAGEREF _Toc223340990 \h </w:instrText>
            </w:r>
            <w:r w:rsidR="00195411">
              <w:rPr>
                <w:noProof/>
                <w:webHidden/>
              </w:rPr>
            </w:r>
            <w:r w:rsidR="00195411">
              <w:rPr>
                <w:noProof/>
                <w:webHidden/>
              </w:rPr>
              <w:fldChar w:fldCharType="separate"/>
            </w:r>
            <w:r w:rsidR="00195411">
              <w:rPr>
                <w:noProof/>
                <w:webHidden/>
              </w:rPr>
              <w:t>2</w:t>
            </w:r>
            <w:r w:rsidR="00195411">
              <w:rPr>
                <w:noProof/>
                <w:webHidden/>
              </w:rPr>
              <w:fldChar w:fldCharType="end"/>
            </w:r>
          </w:hyperlink>
        </w:p>
        <w:p w14:paraId="3F3FA4DE" w14:textId="07FC8E06" w:rsidR="00195411" w:rsidRDefault="00195411">
          <w:pPr>
            <w:pStyle w:val="TM4"/>
            <w:tabs>
              <w:tab w:val="right" w:leader="dot" w:pos="9016"/>
            </w:tabs>
            <w:rPr>
              <w:rFonts w:eastAsiaTheme="minorEastAsia"/>
              <w:noProof/>
              <w:lang/>
            </w:rPr>
          </w:pPr>
          <w:hyperlink w:anchor="_Toc223340991" w:history="1">
            <w:r w:rsidRPr="00B638F7">
              <w:rPr>
                <w:rStyle w:val="Lienhypertexte"/>
                <w:noProof/>
              </w:rPr>
              <w:t>Error when selecting specific invoice parties.</w:t>
            </w:r>
            <w:r>
              <w:rPr>
                <w:noProof/>
                <w:webHidden/>
              </w:rPr>
              <w:tab/>
            </w:r>
            <w:r>
              <w:rPr>
                <w:noProof/>
                <w:webHidden/>
              </w:rPr>
              <w:fldChar w:fldCharType="begin"/>
            </w:r>
            <w:r>
              <w:rPr>
                <w:noProof/>
                <w:webHidden/>
              </w:rPr>
              <w:instrText xml:space="preserve"> PAGEREF _Toc223340991 \h </w:instrText>
            </w:r>
            <w:r>
              <w:rPr>
                <w:noProof/>
                <w:webHidden/>
              </w:rPr>
            </w:r>
            <w:r>
              <w:rPr>
                <w:noProof/>
                <w:webHidden/>
              </w:rPr>
              <w:fldChar w:fldCharType="separate"/>
            </w:r>
            <w:r>
              <w:rPr>
                <w:noProof/>
                <w:webHidden/>
              </w:rPr>
              <w:t>2</w:t>
            </w:r>
            <w:r>
              <w:rPr>
                <w:noProof/>
                <w:webHidden/>
              </w:rPr>
              <w:fldChar w:fldCharType="end"/>
            </w:r>
          </w:hyperlink>
        </w:p>
        <w:p w14:paraId="07A4B32A" w14:textId="1E0B276F" w:rsidR="00195411" w:rsidRDefault="00195411">
          <w:pPr>
            <w:pStyle w:val="TM4"/>
            <w:tabs>
              <w:tab w:val="right" w:leader="dot" w:pos="9016"/>
            </w:tabs>
            <w:rPr>
              <w:rFonts w:eastAsiaTheme="minorEastAsia"/>
              <w:noProof/>
              <w:lang/>
            </w:rPr>
          </w:pPr>
          <w:hyperlink w:anchor="_Toc223340992" w:history="1">
            <w:r w:rsidRPr="00B638F7">
              <w:rPr>
                <w:rStyle w:val="Lienhypertexte"/>
                <w:noProof/>
              </w:rPr>
              <w:t>Attachments sent via the Core contact form:</w:t>
            </w:r>
            <w:r>
              <w:rPr>
                <w:noProof/>
                <w:webHidden/>
              </w:rPr>
              <w:tab/>
            </w:r>
            <w:r>
              <w:rPr>
                <w:noProof/>
                <w:webHidden/>
              </w:rPr>
              <w:fldChar w:fldCharType="begin"/>
            </w:r>
            <w:r>
              <w:rPr>
                <w:noProof/>
                <w:webHidden/>
              </w:rPr>
              <w:instrText xml:space="preserve"> PAGEREF _Toc223340992 \h </w:instrText>
            </w:r>
            <w:r>
              <w:rPr>
                <w:noProof/>
                <w:webHidden/>
              </w:rPr>
            </w:r>
            <w:r>
              <w:rPr>
                <w:noProof/>
                <w:webHidden/>
              </w:rPr>
              <w:fldChar w:fldCharType="separate"/>
            </w:r>
            <w:r>
              <w:rPr>
                <w:noProof/>
                <w:webHidden/>
              </w:rPr>
              <w:t>2</w:t>
            </w:r>
            <w:r>
              <w:rPr>
                <w:noProof/>
                <w:webHidden/>
              </w:rPr>
              <w:fldChar w:fldCharType="end"/>
            </w:r>
          </w:hyperlink>
        </w:p>
        <w:p w14:paraId="547A15EB" w14:textId="3B37878F" w:rsidR="00195411" w:rsidRDefault="00195411">
          <w:pPr>
            <w:pStyle w:val="TM4"/>
            <w:tabs>
              <w:tab w:val="right" w:leader="dot" w:pos="9016"/>
            </w:tabs>
            <w:rPr>
              <w:rFonts w:eastAsiaTheme="minorEastAsia"/>
              <w:noProof/>
              <w:lang/>
            </w:rPr>
          </w:pPr>
          <w:hyperlink w:anchor="_Toc223340993" w:history="1">
            <w:r w:rsidRPr="00B638F7">
              <w:rPr>
                <w:rStyle w:val="Lienhypertexte"/>
                <w:noProof/>
              </w:rPr>
              <w:t>Validation Checks for Peppol:</w:t>
            </w:r>
            <w:r>
              <w:rPr>
                <w:noProof/>
                <w:webHidden/>
              </w:rPr>
              <w:tab/>
            </w:r>
            <w:r>
              <w:rPr>
                <w:noProof/>
                <w:webHidden/>
              </w:rPr>
              <w:fldChar w:fldCharType="begin"/>
            </w:r>
            <w:r>
              <w:rPr>
                <w:noProof/>
                <w:webHidden/>
              </w:rPr>
              <w:instrText xml:space="preserve"> PAGEREF _Toc223340993 \h </w:instrText>
            </w:r>
            <w:r>
              <w:rPr>
                <w:noProof/>
                <w:webHidden/>
              </w:rPr>
            </w:r>
            <w:r>
              <w:rPr>
                <w:noProof/>
                <w:webHidden/>
              </w:rPr>
              <w:fldChar w:fldCharType="separate"/>
            </w:r>
            <w:r>
              <w:rPr>
                <w:noProof/>
                <w:webHidden/>
              </w:rPr>
              <w:t>3</w:t>
            </w:r>
            <w:r>
              <w:rPr>
                <w:noProof/>
                <w:webHidden/>
              </w:rPr>
              <w:fldChar w:fldCharType="end"/>
            </w:r>
          </w:hyperlink>
        </w:p>
        <w:p w14:paraId="6AA7B308" w14:textId="42812BA9" w:rsidR="00195411" w:rsidRDefault="00195411">
          <w:pPr>
            <w:pStyle w:val="TM4"/>
            <w:tabs>
              <w:tab w:val="right" w:leader="dot" w:pos="9016"/>
            </w:tabs>
            <w:rPr>
              <w:rFonts w:eastAsiaTheme="minorEastAsia"/>
              <w:noProof/>
              <w:lang/>
            </w:rPr>
          </w:pPr>
          <w:hyperlink w:anchor="_Toc223340994" w:history="1">
            <w:r w:rsidRPr="00B638F7">
              <w:rPr>
                <w:rStyle w:val="Lienhypertexte"/>
                <w:noProof/>
              </w:rPr>
              <w:t>Payment Reference:</w:t>
            </w:r>
            <w:r>
              <w:rPr>
                <w:noProof/>
                <w:webHidden/>
              </w:rPr>
              <w:tab/>
            </w:r>
            <w:r>
              <w:rPr>
                <w:noProof/>
                <w:webHidden/>
              </w:rPr>
              <w:fldChar w:fldCharType="begin"/>
            </w:r>
            <w:r>
              <w:rPr>
                <w:noProof/>
                <w:webHidden/>
              </w:rPr>
              <w:instrText xml:space="preserve"> PAGEREF _Toc223340994 \h </w:instrText>
            </w:r>
            <w:r>
              <w:rPr>
                <w:noProof/>
                <w:webHidden/>
              </w:rPr>
            </w:r>
            <w:r>
              <w:rPr>
                <w:noProof/>
                <w:webHidden/>
              </w:rPr>
              <w:fldChar w:fldCharType="separate"/>
            </w:r>
            <w:r>
              <w:rPr>
                <w:noProof/>
                <w:webHidden/>
              </w:rPr>
              <w:t>3</w:t>
            </w:r>
            <w:r>
              <w:rPr>
                <w:noProof/>
                <w:webHidden/>
              </w:rPr>
              <w:fldChar w:fldCharType="end"/>
            </w:r>
          </w:hyperlink>
        </w:p>
        <w:p w14:paraId="3E8C31DE" w14:textId="4AA0F8EB" w:rsidR="00195411" w:rsidRDefault="00195411">
          <w:pPr>
            <w:pStyle w:val="TM4"/>
            <w:tabs>
              <w:tab w:val="right" w:leader="dot" w:pos="9016"/>
            </w:tabs>
            <w:rPr>
              <w:rFonts w:eastAsiaTheme="minorEastAsia"/>
              <w:noProof/>
              <w:lang/>
            </w:rPr>
          </w:pPr>
          <w:hyperlink w:anchor="_Toc223340995" w:history="1">
            <w:r w:rsidRPr="00B638F7">
              <w:rPr>
                <w:rStyle w:val="Lienhypertexte"/>
                <w:noProof/>
              </w:rPr>
              <w:t>Order reference:</w:t>
            </w:r>
            <w:r>
              <w:rPr>
                <w:noProof/>
                <w:webHidden/>
              </w:rPr>
              <w:tab/>
            </w:r>
            <w:r>
              <w:rPr>
                <w:noProof/>
                <w:webHidden/>
              </w:rPr>
              <w:fldChar w:fldCharType="begin"/>
            </w:r>
            <w:r>
              <w:rPr>
                <w:noProof/>
                <w:webHidden/>
              </w:rPr>
              <w:instrText xml:space="preserve"> PAGEREF _Toc223340995 \h </w:instrText>
            </w:r>
            <w:r>
              <w:rPr>
                <w:noProof/>
                <w:webHidden/>
              </w:rPr>
            </w:r>
            <w:r>
              <w:rPr>
                <w:noProof/>
                <w:webHidden/>
              </w:rPr>
              <w:fldChar w:fldCharType="separate"/>
            </w:r>
            <w:r>
              <w:rPr>
                <w:noProof/>
                <w:webHidden/>
              </w:rPr>
              <w:t>4</w:t>
            </w:r>
            <w:r>
              <w:rPr>
                <w:noProof/>
                <w:webHidden/>
              </w:rPr>
              <w:fldChar w:fldCharType="end"/>
            </w:r>
          </w:hyperlink>
        </w:p>
        <w:p w14:paraId="2361E412" w14:textId="167D436E" w:rsidR="00195411" w:rsidRDefault="00195411">
          <w:pPr>
            <w:pStyle w:val="TM4"/>
            <w:tabs>
              <w:tab w:val="right" w:leader="dot" w:pos="9016"/>
            </w:tabs>
            <w:rPr>
              <w:rFonts w:eastAsiaTheme="minorEastAsia"/>
              <w:noProof/>
              <w:lang/>
            </w:rPr>
          </w:pPr>
          <w:hyperlink w:anchor="_Toc223340996" w:history="1">
            <w:r w:rsidRPr="00B638F7">
              <w:rPr>
                <w:rStyle w:val="Lienhypertexte"/>
                <w:noProof/>
                <w:lang w:val="en-US"/>
              </w:rPr>
              <w:t>Discount Information:</w:t>
            </w:r>
            <w:r>
              <w:rPr>
                <w:noProof/>
                <w:webHidden/>
              </w:rPr>
              <w:tab/>
            </w:r>
            <w:r>
              <w:rPr>
                <w:noProof/>
                <w:webHidden/>
              </w:rPr>
              <w:fldChar w:fldCharType="begin"/>
            </w:r>
            <w:r>
              <w:rPr>
                <w:noProof/>
                <w:webHidden/>
              </w:rPr>
              <w:instrText xml:space="preserve"> PAGEREF _Toc223340996 \h </w:instrText>
            </w:r>
            <w:r>
              <w:rPr>
                <w:noProof/>
                <w:webHidden/>
              </w:rPr>
            </w:r>
            <w:r>
              <w:rPr>
                <w:noProof/>
                <w:webHidden/>
              </w:rPr>
              <w:fldChar w:fldCharType="separate"/>
            </w:r>
            <w:r>
              <w:rPr>
                <w:noProof/>
                <w:webHidden/>
              </w:rPr>
              <w:t>4</w:t>
            </w:r>
            <w:r>
              <w:rPr>
                <w:noProof/>
                <w:webHidden/>
              </w:rPr>
              <w:fldChar w:fldCharType="end"/>
            </w:r>
          </w:hyperlink>
        </w:p>
        <w:p w14:paraId="7D7758E2" w14:textId="694E8AAF" w:rsidR="00195411" w:rsidRDefault="00195411">
          <w:pPr>
            <w:pStyle w:val="TM4"/>
            <w:tabs>
              <w:tab w:val="right" w:leader="dot" w:pos="9016"/>
            </w:tabs>
            <w:rPr>
              <w:rFonts w:eastAsiaTheme="minorEastAsia"/>
              <w:noProof/>
              <w:lang/>
            </w:rPr>
          </w:pPr>
          <w:hyperlink w:anchor="_Toc223340997" w:history="1">
            <w:r w:rsidRPr="00B638F7">
              <w:rPr>
                <w:rStyle w:val="Lienhypertexte"/>
                <w:noProof/>
                <w:lang w:val="en-US"/>
              </w:rPr>
              <w:t>VAT Field issue when creating an invoice not linked to a job:</w:t>
            </w:r>
            <w:r>
              <w:rPr>
                <w:noProof/>
                <w:webHidden/>
              </w:rPr>
              <w:tab/>
            </w:r>
            <w:r>
              <w:rPr>
                <w:noProof/>
                <w:webHidden/>
              </w:rPr>
              <w:fldChar w:fldCharType="begin"/>
            </w:r>
            <w:r>
              <w:rPr>
                <w:noProof/>
                <w:webHidden/>
              </w:rPr>
              <w:instrText xml:space="preserve"> PAGEREF _Toc223340997 \h </w:instrText>
            </w:r>
            <w:r>
              <w:rPr>
                <w:noProof/>
                <w:webHidden/>
              </w:rPr>
            </w:r>
            <w:r>
              <w:rPr>
                <w:noProof/>
                <w:webHidden/>
              </w:rPr>
              <w:fldChar w:fldCharType="separate"/>
            </w:r>
            <w:r>
              <w:rPr>
                <w:noProof/>
                <w:webHidden/>
              </w:rPr>
              <w:t>4</w:t>
            </w:r>
            <w:r>
              <w:rPr>
                <w:noProof/>
                <w:webHidden/>
              </w:rPr>
              <w:fldChar w:fldCharType="end"/>
            </w:r>
          </w:hyperlink>
        </w:p>
        <w:p w14:paraId="6699C7D7" w14:textId="6AF9B823" w:rsidR="00195411" w:rsidRDefault="00195411">
          <w:pPr>
            <w:pStyle w:val="TM2"/>
            <w:tabs>
              <w:tab w:val="right" w:leader="dot" w:pos="9016"/>
            </w:tabs>
            <w:rPr>
              <w:rFonts w:eastAsiaTheme="minorEastAsia"/>
              <w:noProof/>
              <w:lang/>
            </w:rPr>
          </w:pPr>
          <w:hyperlink w:anchor="_Toc223340998" w:history="1">
            <w:r w:rsidRPr="00B638F7">
              <w:rPr>
                <w:rStyle w:val="Lienhypertexte"/>
                <w:noProof/>
                <w:lang w:val="nl-BE"/>
              </w:rPr>
              <w:t>202602 Release Notes – Dutch</w:t>
            </w:r>
            <w:r>
              <w:rPr>
                <w:noProof/>
                <w:webHidden/>
              </w:rPr>
              <w:tab/>
            </w:r>
            <w:r>
              <w:rPr>
                <w:noProof/>
                <w:webHidden/>
              </w:rPr>
              <w:fldChar w:fldCharType="begin"/>
            </w:r>
            <w:r>
              <w:rPr>
                <w:noProof/>
                <w:webHidden/>
              </w:rPr>
              <w:instrText xml:space="preserve"> PAGEREF _Toc223340998 \h </w:instrText>
            </w:r>
            <w:r>
              <w:rPr>
                <w:noProof/>
                <w:webHidden/>
              </w:rPr>
            </w:r>
            <w:r>
              <w:rPr>
                <w:noProof/>
                <w:webHidden/>
              </w:rPr>
              <w:fldChar w:fldCharType="separate"/>
            </w:r>
            <w:r>
              <w:rPr>
                <w:noProof/>
                <w:webHidden/>
              </w:rPr>
              <w:t>4</w:t>
            </w:r>
            <w:r>
              <w:rPr>
                <w:noProof/>
                <w:webHidden/>
              </w:rPr>
              <w:fldChar w:fldCharType="end"/>
            </w:r>
          </w:hyperlink>
        </w:p>
        <w:p w14:paraId="3494791E" w14:textId="44D1F673" w:rsidR="00195411" w:rsidRDefault="00195411">
          <w:pPr>
            <w:pStyle w:val="TM4"/>
            <w:tabs>
              <w:tab w:val="right" w:leader="dot" w:pos="9016"/>
            </w:tabs>
            <w:rPr>
              <w:rFonts w:eastAsiaTheme="minorEastAsia"/>
              <w:noProof/>
              <w:lang/>
            </w:rPr>
          </w:pPr>
          <w:hyperlink w:anchor="_Toc223340999" w:history="1">
            <w:r w:rsidRPr="00B638F7">
              <w:rPr>
                <w:rStyle w:val="Lienhypertexte"/>
                <w:noProof/>
              </w:rPr>
              <w:t>Fout bij het selecteren van specifieke factuurpartijen:</w:t>
            </w:r>
            <w:r>
              <w:rPr>
                <w:noProof/>
                <w:webHidden/>
              </w:rPr>
              <w:tab/>
            </w:r>
            <w:r>
              <w:rPr>
                <w:noProof/>
                <w:webHidden/>
              </w:rPr>
              <w:fldChar w:fldCharType="begin"/>
            </w:r>
            <w:r>
              <w:rPr>
                <w:noProof/>
                <w:webHidden/>
              </w:rPr>
              <w:instrText xml:space="preserve"> PAGEREF _Toc223340999 \h </w:instrText>
            </w:r>
            <w:r>
              <w:rPr>
                <w:noProof/>
                <w:webHidden/>
              </w:rPr>
            </w:r>
            <w:r>
              <w:rPr>
                <w:noProof/>
                <w:webHidden/>
              </w:rPr>
              <w:fldChar w:fldCharType="separate"/>
            </w:r>
            <w:r>
              <w:rPr>
                <w:noProof/>
                <w:webHidden/>
              </w:rPr>
              <w:t>4</w:t>
            </w:r>
            <w:r>
              <w:rPr>
                <w:noProof/>
                <w:webHidden/>
              </w:rPr>
              <w:fldChar w:fldCharType="end"/>
            </w:r>
          </w:hyperlink>
        </w:p>
        <w:p w14:paraId="3EF750F6" w14:textId="047405DF" w:rsidR="00195411" w:rsidRDefault="00195411">
          <w:pPr>
            <w:pStyle w:val="TM4"/>
            <w:tabs>
              <w:tab w:val="right" w:leader="dot" w:pos="9016"/>
            </w:tabs>
            <w:rPr>
              <w:rFonts w:eastAsiaTheme="minorEastAsia"/>
              <w:noProof/>
              <w:lang/>
            </w:rPr>
          </w:pPr>
          <w:hyperlink w:anchor="_Toc223341000" w:history="1">
            <w:r w:rsidRPr="00B638F7">
              <w:rPr>
                <w:rStyle w:val="Lienhypertexte"/>
                <w:noProof/>
              </w:rPr>
              <w:t>Validatiecontroles voor Peppol:</w:t>
            </w:r>
            <w:r>
              <w:rPr>
                <w:noProof/>
                <w:webHidden/>
              </w:rPr>
              <w:tab/>
            </w:r>
            <w:r>
              <w:rPr>
                <w:noProof/>
                <w:webHidden/>
              </w:rPr>
              <w:fldChar w:fldCharType="begin"/>
            </w:r>
            <w:r>
              <w:rPr>
                <w:noProof/>
                <w:webHidden/>
              </w:rPr>
              <w:instrText xml:space="preserve"> PAGEREF _Toc223341000 \h </w:instrText>
            </w:r>
            <w:r>
              <w:rPr>
                <w:noProof/>
                <w:webHidden/>
              </w:rPr>
            </w:r>
            <w:r>
              <w:rPr>
                <w:noProof/>
                <w:webHidden/>
              </w:rPr>
              <w:fldChar w:fldCharType="separate"/>
            </w:r>
            <w:r>
              <w:rPr>
                <w:noProof/>
                <w:webHidden/>
              </w:rPr>
              <w:t>5</w:t>
            </w:r>
            <w:r>
              <w:rPr>
                <w:noProof/>
                <w:webHidden/>
              </w:rPr>
              <w:fldChar w:fldCharType="end"/>
            </w:r>
          </w:hyperlink>
        </w:p>
        <w:p w14:paraId="30E9B7C6" w14:textId="367EF02D" w:rsidR="00195411" w:rsidRDefault="00195411">
          <w:pPr>
            <w:pStyle w:val="TM4"/>
            <w:tabs>
              <w:tab w:val="right" w:leader="dot" w:pos="9016"/>
            </w:tabs>
            <w:rPr>
              <w:rFonts w:eastAsiaTheme="minorEastAsia"/>
              <w:noProof/>
              <w:lang/>
            </w:rPr>
          </w:pPr>
          <w:hyperlink w:anchor="_Toc223341001" w:history="1">
            <w:r w:rsidRPr="00B638F7">
              <w:rPr>
                <w:rStyle w:val="Lienhypertexte"/>
                <w:noProof/>
              </w:rPr>
              <w:t>Betalingsreferentie:</w:t>
            </w:r>
            <w:r>
              <w:rPr>
                <w:noProof/>
                <w:webHidden/>
              </w:rPr>
              <w:tab/>
            </w:r>
            <w:r>
              <w:rPr>
                <w:noProof/>
                <w:webHidden/>
              </w:rPr>
              <w:fldChar w:fldCharType="begin"/>
            </w:r>
            <w:r>
              <w:rPr>
                <w:noProof/>
                <w:webHidden/>
              </w:rPr>
              <w:instrText xml:space="preserve"> PAGEREF _Toc223341001 \h </w:instrText>
            </w:r>
            <w:r>
              <w:rPr>
                <w:noProof/>
                <w:webHidden/>
              </w:rPr>
            </w:r>
            <w:r>
              <w:rPr>
                <w:noProof/>
                <w:webHidden/>
              </w:rPr>
              <w:fldChar w:fldCharType="separate"/>
            </w:r>
            <w:r>
              <w:rPr>
                <w:noProof/>
                <w:webHidden/>
              </w:rPr>
              <w:t>5</w:t>
            </w:r>
            <w:r>
              <w:rPr>
                <w:noProof/>
                <w:webHidden/>
              </w:rPr>
              <w:fldChar w:fldCharType="end"/>
            </w:r>
          </w:hyperlink>
        </w:p>
        <w:p w14:paraId="113BE892" w14:textId="6954F9DA" w:rsidR="00195411" w:rsidRDefault="00195411">
          <w:pPr>
            <w:pStyle w:val="TM4"/>
            <w:tabs>
              <w:tab w:val="right" w:leader="dot" w:pos="9016"/>
            </w:tabs>
            <w:rPr>
              <w:rFonts w:eastAsiaTheme="minorEastAsia"/>
              <w:noProof/>
              <w:lang/>
            </w:rPr>
          </w:pPr>
          <w:hyperlink w:anchor="_Toc223341002" w:history="1">
            <w:r w:rsidRPr="00B638F7">
              <w:rPr>
                <w:rStyle w:val="Lienhypertexte"/>
                <w:noProof/>
              </w:rPr>
              <w:t>Bestelreferentie:</w:t>
            </w:r>
            <w:r>
              <w:rPr>
                <w:noProof/>
                <w:webHidden/>
              </w:rPr>
              <w:tab/>
            </w:r>
            <w:r>
              <w:rPr>
                <w:noProof/>
                <w:webHidden/>
              </w:rPr>
              <w:fldChar w:fldCharType="begin"/>
            </w:r>
            <w:r>
              <w:rPr>
                <w:noProof/>
                <w:webHidden/>
              </w:rPr>
              <w:instrText xml:space="preserve"> PAGEREF _Toc223341002 \h </w:instrText>
            </w:r>
            <w:r>
              <w:rPr>
                <w:noProof/>
                <w:webHidden/>
              </w:rPr>
            </w:r>
            <w:r>
              <w:rPr>
                <w:noProof/>
                <w:webHidden/>
              </w:rPr>
              <w:fldChar w:fldCharType="separate"/>
            </w:r>
            <w:r>
              <w:rPr>
                <w:noProof/>
                <w:webHidden/>
              </w:rPr>
              <w:t>6</w:t>
            </w:r>
            <w:r>
              <w:rPr>
                <w:noProof/>
                <w:webHidden/>
              </w:rPr>
              <w:fldChar w:fldCharType="end"/>
            </w:r>
          </w:hyperlink>
        </w:p>
        <w:p w14:paraId="4255E103" w14:textId="743AED6B" w:rsidR="00195411" w:rsidRDefault="00195411">
          <w:pPr>
            <w:pStyle w:val="TM4"/>
            <w:tabs>
              <w:tab w:val="right" w:leader="dot" w:pos="9016"/>
            </w:tabs>
            <w:rPr>
              <w:rFonts w:eastAsiaTheme="minorEastAsia"/>
              <w:noProof/>
              <w:lang/>
            </w:rPr>
          </w:pPr>
          <w:hyperlink w:anchor="_Toc223341003" w:history="1">
            <w:r w:rsidRPr="00B638F7">
              <w:rPr>
                <w:rStyle w:val="Lienhypertexte"/>
                <w:noProof/>
              </w:rPr>
              <w:t>Kortingsinformatie:</w:t>
            </w:r>
            <w:r>
              <w:rPr>
                <w:noProof/>
                <w:webHidden/>
              </w:rPr>
              <w:tab/>
            </w:r>
            <w:r>
              <w:rPr>
                <w:noProof/>
                <w:webHidden/>
              </w:rPr>
              <w:fldChar w:fldCharType="begin"/>
            </w:r>
            <w:r>
              <w:rPr>
                <w:noProof/>
                <w:webHidden/>
              </w:rPr>
              <w:instrText xml:space="preserve"> PAGEREF _Toc223341003 \h </w:instrText>
            </w:r>
            <w:r>
              <w:rPr>
                <w:noProof/>
                <w:webHidden/>
              </w:rPr>
            </w:r>
            <w:r>
              <w:rPr>
                <w:noProof/>
                <w:webHidden/>
              </w:rPr>
              <w:fldChar w:fldCharType="separate"/>
            </w:r>
            <w:r>
              <w:rPr>
                <w:noProof/>
                <w:webHidden/>
              </w:rPr>
              <w:t>6</w:t>
            </w:r>
            <w:r>
              <w:rPr>
                <w:noProof/>
                <w:webHidden/>
              </w:rPr>
              <w:fldChar w:fldCharType="end"/>
            </w:r>
          </w:hyperlink>
        </w:p>
        <w:p w14:paraId="73A5FDDD" w14:textId="5AC47DEC" w:rsidR="00195411" w:rsidRDefault="00195411">
          <w:pPr>
            <w:pStyle w:val="TM4"/>
            <w:tabs>
              <w:tab w:val="right" w:leader="dot" w:pos="9016"/>
            </w:tabs>
            <w:rPr>
              <w:rFonts w:eastAsiaTheme="minorEastAsia"/>
              <w:noProof/>
              <w:lang/>
            </w:rPr>
          </w:pPr>
          <w:hyperlink w:anchor="_Toc223341004" w:history="1">
            <w:r w:rsidRPr="00B638F7">
              <w:rPr>
                <w:rStyle w:val="Lienhypertexte"/>
                <w:noProof/>
              </w:rPr>
              <w:t>BTW-veldprobleem bij het maken van een factuur die niet gekoppeld is aan een dossier:</w:t>
            </w:r>
            <w:r>
              <w:rPr>
                <w:noProof/>
                <w:webHidden/>
              </w:rPr>
              <w:tab/>
            </w:r>
            <w:r>
              <w:rPr>
                <w:noProof/>
                <w:webHidden/>
              </w:rPr>
              <w:fldChar w:fldCharType="begin"/>
            </w:r>
            <w:r>
              <w:rPr>
                <w:noProof/>
                <w:webHidden/>
              </w:rPr>
              <w:instrText xml:space="preserve"> PAGEREF _Toc223341004 \h </w:instrText>
            </w:r>
            <w:r>
              <w:rPr>
                <w:noProof/>
                <w:webHidden/>
              </w:rPr>
            </w:r>
            <w:r>
              <w:rPr>
                <w:noProof/>
                <w:webHidden/>
              </w:rPr>
              <w:fldChar w:fldCharType="separate"/>
            </w:r>
            <w:r>
              <w:rPr>
                <w:noProof/>
                <w:webHidden/>
              </w:rPr>
              <w:t>6</w:t>
            </w:r>
            <w:r>
              <w:rPr>
                <w:noProof/>
                <w:webHidden/>
              </w:rPr>
              <w:fldChar w:fldCharType="end"/>
            </w:r>
          </w:hyperlink>
        </w:p>
        <w:p w14:paraId="4208F5F4" w14:textId="3EBB7268" w:rsidR="00195411" w:rsidRDefault="00195411">
          <w:pPr>
            <w:pStyle w:val="TM2"/>
            <w:tabs>
              <w:tab w:val="right" w:leader="dot" w:pos="9016"/>
            </w:tabs>
            <w:rPr>
              <w:rFonts w:eastAsiaTheme="minorEastAsia"/>
              <w:noProof/>
              <w:lang/>
            </w:rPr>
          </w:pPr>
          <w:hyperlink w:anchor="_Toc223341005" w:history="1">
            <w:r w:rsidRPr="00B638F7">
              <w:rPr>
                <w:rStyle w:val="Lienhypertexte"/>
                <w:noProof/>
              </w:rPr>
              <w:t>202602 Release Notes - French</w:t>
            </w:r>
            <w:r>
              <w:rPr>
                <w:noProof/>
                <w:webHidden/>
              </w:rPr>
              <w:tab/>
            </w:r>
            <w:r>
              <w:rPr>
                <w:noProof/>
                <w:webHidden/>
              </w:rPr>
              <w:fldChar w:fldCharType="begin"/>
            </w:r>
            <w:r>
              <w:rPr>
                <w:noProof/>
                <w:webHidden/>
              </w:rPr>
              <w:instrText xml:space="preserve"> PAGEREF _Toc223341005 \h </w:instrText>
            </w:r>
            <w:r>
              <w:rPr>
                <w:noProof/>
                <w:webHidden/>
              </w:rPr>
            </w:r>
            <w:r>
              <w:rPr>
                <w:noProof/>
                <w:webHidden/>
              </w:rPr>
              <w:fldChar w:fldCharType="separate"/>
            </w:r>
            <w:r>
              <w:rPr>
                <w:noProof/>
                <w:webHidden/>
              </w:rPr>
              <w:t>6</w:t>
            </w:r>
            <w:r>
              <w:rPr>
                <w:noProof/>
                <w:webHidden/>
              </w:rPr>
              <w:fldChar w:fldCharType="end"/>
            </w:r>
          </w:hyperlink>
        </w:p>
        <w:p w14:paraId="6CD0766B" w14:textId="5E88E319" w:rsidR="00195411" w:rsidRDefault="00195411">
          <w:pPr>
            <w:pStyle w:val="TM4"/>
            <w:tabs>
              <w:tab w:val="right" w:leader="dot" w:pos="9016"/>
            </w:tabs>
            <w:rPr>
              <w:rFonts w:eastAsiaTheme="minorEastAsia"/>
              <w:noProof/>
              <w:lang/>
            </w:rPr>
          </w:pPr>
          <w:hyperlink w:anchor="_Toc223341006" w:history="1">
            <w:r w:rsidRPr="00B638F7">
              <w:rPr>
                <w:rStyle w:val="Lienhypertexte"/>
                <w:noProof/>
              </w:rPr>
              <w:t>Erreur lors de la sélection de certaines parties facturées :</w:t>
            </w:r>
            <w:r>
              <w:rPr>
                <w:noProof/>
                <w:webHidden/>
              </w:rPr>
              <w:tab/>
            </w:r>
            <w:r>
              <w:rPr>
                <w:noProof/>
                <w:webHidden/>
              </w:rPr>
              <w:fldChar w:fldCharType="begin"/>
            </w:r>
            <w:r>
              <w:rPr>
                <w:noProof/>
                <w:webHidden/>
              </w:rPr>
              <w:instrText xml:space="preserve"> PAGEREF _Toc223341006 \h </w:instrText>
            </w:r>
            <w:r>
              <w:rPr>
                <w:noProof/>
                <w:webHidden/>
              </w:rPr>
            </w:r>
            <w:r>
              <w:rPr>
                <w:noProof/>
                <w:webHidden/>
              </w:rPr>
              <w:fldChar w:fldCharType="separate"/>
            </w:r>
            <w:r>
              <w:rPr>
                <w:noProof/>
                <w:webHidden/>
              </w:rPr>
              <w:t>6</w:t>
            </w:r>
            <w:r>
              <w:rPr>
                <w:noProof/>
                <w:webHidden/>
              </w:rPr>
              <w:fldChar w:fldCharType="end"/>
            </w:r>
          </w:hyperlink>
        </w:p>
        <w:p w14:paraId="145BCC7A" w14:textId="0DE9B620" w:rsidR="00195411" w:rsidRDefault="00195411">
          <w:pPr>
            <w:pStyle w:val="TM4"/>
            <w:tabs>
              <w:tab w:val="right" w:leader="dot" w:pos="9016"/>
            </w:tabs>
            <w:rPr>
              <w:rFonts w:eastAsiaTheme="minorEastAsia"/>
              <w:noProof/>
              <w:lang/>
            </w:rPr>
          </w:pPr>
          <w:hyperlink w:anchor="_Toc223341007" w:history="1">
            <w:r w:rsidRPr="00B638F7">
              <w:rPr>
                <w:rStyle w:val="Lienhypertexte"/>
                <w:noProof/>
              </w:rPr>
              <w:t>Pièces jointes envoyées via le formulaire de contact Core:</w:t>
            </w:r>
            <w:r>
              <w:rPr>
                <w:noProof/>
                <w:webHidden/>
              </w:rPr>
              <w:tab/>
            </w:r>
            <w:r>
              <w:rPr>
                <w:noProof/>
                <w:webHidden/>
              </w:rPr>
              <w:fldChar w:fldCharType="begin"/>
            </w:r>
            <w:r>
              <w:rPr>
                <w:noProof/>
                <w:webHidden/>
              </w:rPr>
              <w:instrText xml:space="preserve"> PAGEREF _Toc223341007 \h </w:instrText>
            </w:r>
            <w:r>
              <w:rPr>
                <w:noProof/>
                <w:webHidden/>
              </w:rPr>
            </w:r>
            <w:r>
              <w:rPr>
                <w:noProof/>
                <w:webHidden/>
              </w:rPr>
              <w:fldChar w:fldCharType="separate"/>
            </w:r>
            <w:r>
              <w:rPr>
                <w:noProof/>
                <w:webHidden/>
              </w:rPr>
              <w:t>6</w:t>
            </w:r>
            <w:r>
              <w:rPr>
                <w:noProof/>
                <w:webHidden/>
              </w:rPr>
              <w:fldChar w:fldCharType="end"/>
            </w:r>
          </w:hyperlink>
        </w:p>
        <w:p w14:paraId="20C0237D" w14:textId="49E4AE79" w:rsidR="00195411" w:rsidRDefault="00195411">
          <w:pPr>
            <w:pStyle w:val="TM4"/>
            <w:tabs>
              <w:tab w:val="right" w:leader="dot" w:pos="9016"/>
            </w:tabs>
            <w:rPr>
              <w:rFonts w:eastAsiaTheme="minorEastAsia"/>
              <w:noProof/>
              <w:lang/>
            </w:rPr>
          </w:pPr>
          <w:hyperlink w:anchor="_Toc223341008" w:history="1">
            <w:r w:rsidRPr="00B638F7">
              <w:rPr>
                <w:rStyle w:val="Lienhypertexte"/>
                <w:noProof/>
              </w:rPr>
              <w:t>Contrôles de validation pour Peppol :</w:t>
            </w:r>
            <w:r>
              <w:rPr>
                <w:noProof/>
                <w:webHidden/>
              </w:rPr>
              <w:tab/>
            </w:r>
            <w:r>
              <w:rPr>
                <w:noProof/>
                <w:webHidden/>
              </w:rPr>
              <w:fldChar w:fldCharType="begin"/>
            </w:r>
            <w:r>
              <w:rPr>
                <w:noProof/>
                <w:webHidden/>
              </w:rPr>
              <w:instrText xml:space="preserve"> PAGEREF _Toc223341008 \h </w:instrText>
            </w:r>
            <w:r>
              <w:rPr>
                <w:noProof/>
                <w:webHidden/>
              </w:rPr>
            </w:r>
            <w:r>
              <w:rPr>
                <w:noProof/>
                <w:webHidden/>
              </w:rPr>
              <w:fldChar w:fldCharType="separate"/>
            </w:r>
            <w:r>
              <w:rPr>
                <w:noProof/>
                <w:webHidden/>
              </w:rPr>
              <w:t>7</w:t>
            </w:r>
            <w:r>
              <w:rPr>
                <w:noProof/>
                <w:webHidden/>
              </w:rPr>
              <w:fldChar w:fldCharType="end"/>
            </w:r>
          </w:hyperlink>
        </w:p>
        <w:p w14:paraId="061E2A9C" w14:textId="392FD69A" w:rsidR="00195411" w:rsidRDefault="00195411">
          <w:pPr>
            <w:pStyle w:val="TM4"/>
            <w:tabs>
              <w:tab w:val="right" w:leader="dot" w:pos="9016"/>
            </w:tabs>
            <w:rPr>
              <w:rFonts w:eastAsiaTheme="minorEastAsia"/>
              <w:noProof/>
              <w:lang/>
            </w:rPr>
          </w:pPr>
          <w:hyperlink w:anchor="_Toc223341009" w:history="1">
            <w:r w:rsidRPr="00B638F7">
              <w:rPr>
                <w:rStyle w:val="Lienhypertexte"/>
                <w:noProof/>
              </w:rPr>
              <w:t>Référence de paiement :</w:t>
            </w:r>
            <w:r>
              <w:rPr>
                <w:noProof/>
                <w:webHidden/>
              </w:rPr>
              <w:tab/>
            </w:r>
            <w:r>
              <w:rPr>
                <w:noProof/>
                <w:webHidden/>
              </w:rPr>
              <w:fldChar w:fldCharType="begin"/>
            </w:r>
            <w:r>
              <w:rPr>
                <w:noProof/>
                <w:webHidden/>
              </w:rPr>
              <w:instrText xml:space="preserve"> PAGEREF _Toc223341009 \h </w:instrText>
            </w:r>
            <w:r>
              <w:rPr>
                <w:noProof/>
                <w:webHidden/>
              </w:rPr>
            </w:r>
            <w:r>
              <w:rPr>
                <w:noProof/>
                <w:webHidden/>
              </w:rPr>
              <w:fldChar w:fldCharType="separate"/>
            </w:r>
            <w:r>
              <w:rPr>
                <w:noProof/>
                <w:webHidden/>
              </w:rPr>
              <w:t>7</w:t>
            </w:r>
            <w:r>
              <w:rPr>
                <w:noProof/>
                <w:webHidden/>
              </w:rPr>
              <w:fldChar w:fldCharType="end"/>
            </w:r>
          </w:hyperlink>
        </w:p>
        <w:p w14:paraId="4E555EFD" w14:textId="2CED7B76" w:rsidR="00195411" w:rsidRDefault="00195411">
          <w:pPr>
            <w:pStyle w:val="TM4"/>
            <w:tabs>
              <w:tab w:val="right" w:leader="dot" w:pos="9016"/>
            </w:tabs>
            <w:rPr>
              <w:rFonts w:eastAsiaTheme="minorEastAsia"/>
              <w:noProof/>
              <w:lang/>
            </w:rPr>
          </w:pPr>
          <w:hyperlink w:anchor="_Toc223341010" w:history="1">
            <w:r w:rsidRPr="00B638F7">
              <w:rPr>
                <w:rStyle w:val="Lienhypertexte"/>
                <w:noProof/>
              </w:rPr>
              <w:t>Référence de commande :</w:t>
            </w:r>
            <w:r>
              <w:rPr>
                <w:noProof/>
                <w:webHidden/>
              </w:rPr>
              <w:tab/>
            </w:r>
            <w:r>
              <w:rPr>
                <w:noProof/>
                <w:webHidden/>
              </w:rPr>
              <w:fldChar w:fldCharType="begin"/>
            </w:r>
            <w:r>
              <w:rPr>
                <w:noProof/>
                <w:webHidden/>
              </w:rPr>
              <w:instrText xml:space="preserve"> PAGEREF _Toc223341010 \h </w:instrText>
            </w:r>
            <w:r>
              <w:rPr>
                <w:noProof/>
                <w:webHidden/>
              </w:rPr>
            </w:r>
            <w:r>
              <w:rPr>
                <w:noProof/>
                <w:webHidden/>
              </w:rPr>
              <w:fldChar w:fldCharType="separate"/>
            </w:r>
            <w:r>
              <w:rPr>
                <w:noProof/>
                <w:webHidden/>
              </w:rPr>
              <w:t>8</w:t>
            </w:r>
            <w:r>
              <w:rPr>
                <w:noProof/>
                <w:webHidden/>
              </w:rPr>
              <w:fldChar w:fldCharType="end"/>
            </w:r>
          </w:hyperlink>
        </w:p>
        <w:p w14:paraId="3C29F237" w14:textId="5B5AFBF2" w:rsidR="00195411" w:rsidRDefault="00195411">
          <w:pPr>
            <w:pStyle w:val="TM4"/>
            <w:tabs>
              <w:tab w:val="right" w:leader="dot" w:pos="9016"/>
            </w:tabs>
            <w:rPr>
              <w:rFonts w:eastAsiaTheme="minorEastAsia"/>
              <w:noProof/>
              <w:lang/>
            </w:rPr>
          </w:pPr>
          <w:hyperlink w:anchor="_Toc223341011" w:history="1">
            <w:r w:rsidRPr="00B638F7">
              <w:rPr>
                <w:rStyle w:val="Lienhypertexte"/>
                <w:noProof/>
              </w:rPr>
              <w:t>Informations sur les remises :</w:t>
            </w:r>
            <w:r>
              <w:rPr>
                <w:noProof/>
                <w:webHidden/>
              </w:rPr>
              <w:tab/>
            </w:r>
            <w:r>
              <w:rPr>
                <w:noProof/>
                <w:webHidden/>
              </w:rPr>
              <w:fldChar w:fldCharType="begin"/>
            </w:r>
            <w:r>
              <w:rPr>
                <w:noProof/>
                <w:webHidden/>
              </w:rPr>
              <w:instrText xml:space="preserve"> PAGEREF _Toc223341011 \h </w:instrText>
            </w:r>
            <w:r>
              <w:rPr>
                <w:noProof/>
                <w:webHidden/>
              </w:rPr>
            </w:r>
            <w:r>
              <w:rPr>
                <w:noProof/>
                <w:webHidden/>
              </w:rPr>
              <w:fldChar w:fldCharType="separate"/>
            </w:r>
            <w:r>
              <w:rPr>
                <w:noProof/>
                <w:webHidden/>
              </w:rPr>
              <w:t>8</w:t>
            </w:r>
            <w:r>
              <w:rPr>
                <w:noProof/>
                <w:webHidden/>
              </w:rPr>
              <w:fldChar w:fldCharType="end"/>
            </w:r>
          </w:hyperlink>
        </w:p>
        <w:p w14:paraId="303E0DCF" w14:textId="705B21CD" w:rsidR="00195411" w:rsidRDefault="00195411">
          <w:pPr>
            <w:pStyle w:val="TM4"/>
            <w:tabs>
              <w:tab w:val="right" w:leader="dot" w:pos="9016"/>
            </w:tabs>
            <w:rPr>
              <w:rFonts w:eastAsiaTheme="minorEastAsia"/>
              <w:noProof/>
              <w:lang/>
            </w:rPr>
          </w:pPr>
          <w:hyperlink w:anchor="_Toc223341012" w:history="1">
            <w:r w:rsidRPr="00B638F7">
              <w:rPr>
                <w:rStyle w:val="Lienhypertexte"/>
                <w:noProof/>
              </w:rPr>
              <w:t>Problème de champ TVA lors de la création d’une facture non liée à un travail :</w:t>
            </w:r>
            <w:r>
              <w:rPr>
                <w:noProof/>
                <w:webHidden/>
              </w:rPr>
              <w:tab/>
            </w:r>
            <w:r>
              <w:rPr>
                <w:noProof/>
                <w:webHidden/>
              </w:rPr>
              <w:fldChar w:fldCharType="begin"/>
            </w:r>
            <w:r>
              <w:rPr>
                <w:noProof/>
                <w:webHidden/>
              </w:rPr>
              <w:instrText xml:space="preserve"> PAGEREF _Toc223341012 \h </w:instrText>
            </w:r>
            <w:r>
              <w:rPr>
                <w:noProof/>
                <w:webHidden/>
              </w:rPr>
            </w:r>
            <w:r>
              <w:rPr>
                <w:noProof/>
                <w:webHidden/>
              </w:rPr>
              <w:fldChar w:fldCharType="separate"/>
            </w:r>
            <w:r>
              <w:rPr>
                <w:noProof/>
                <w:webHidden/>
              </w:rPr>
              <w:t>8</w:t>
            </w:r>
            <w:r>
              <w:rPr>
                <w:noProof/>
                <w:webHidden/>
              </w:rPr>
              <w:fldChar w:fldCharType="end"/>
            </w:r>
          </w:hyperlink>
        </w:p>
        <w:p w14:paraId="57A49245" w14:textId="133D16E0" w:rsidR="00195411" w:rsidRDefault="00195411">
          <w:pPr>
            <w:pStyle w:val="TM2"/>
            <w:tabs>
              <w:tab w:val="right" w:leader="dot" w:pos="9016"/>
            </w:tabs>
            <w:rPr>
              <w:rFonts w:eastAsiaTheme="minorEastAsia"/>
              <w:noProof/>
              <w:lang/>
            </w:rPr>
          </w:pPr>
          <w:hyperlink w:anchor="_Toc223341013" w:history="1">
            <w:r w:rsidRPr="00B638F7">
              <w:rPr>
                <w:rStyle w:val="Lienhypertexte"/>
                <w:noProof/>
              </w:rPr>
              <w:t>Updates on the 202601 version – English</w:t>
            </w:r>
            <w:r>
              <w:rPr>
                <w:noProof/>
                <w:webHidden/>
              </w:rPr>
              <w:tab/>
            </w:r>
            <w:r>
              <w:rPr>
                <w:noProof/>
                <w:webHidden/>
              </w:rPr>
              <w:fldChar w:fldCharType="begin"/>
            </w:r>
            <w:r>
              <w:rPr>
                <w:noProof/>
                <w:webHidden/>
              </w:rPr>
              <w:instrText xml:space="preserve"> PAGEREF _Toc223341013 \h </w:instrText>
            </w:r>
            <w:r>
              <w:rPr>
                <w:noProof/>
                <w:webHidden/>
              </w:rPr>
            </w:r>
            <w:r>
              <w:rPr>
                <w:noProof/>
                <w:webHidden/>
              </w:rPr>
              <w:fldChar w:fldCharType="separate"/>
            </w:r>
            <w:r>
              <w:rPr>
                <w:noProof/>
                <w:webHidden/>
              </w:rPr>
              <w:t>8</w:t>
            </w:r>
            <w:r>
              <w:rPr>
                <w:noProof/>
                <w:webHidden/>
              </w:rPr>
              <w:fldChar w:fldCharType="end"/>
            </w:r>
          </w:hyperlink>
        </w:p>
        <w:p w14:paraId="5F8C3343" w14:textId="7A33D53D" w:rsidR="00195411" w:rsidRDefault="00195411">
          <w:pPr>
            <w:pStyle w:val="TM4"/>
            <w:tabs>
              <w:tab w:val="right" w:leader="dot" w:pos="9016"/>
            </w:tabs>
            <w:rPr>
              <w:rFonts w:eastAsiaTheme="minorEastAsia"/>
              <w:noProof/>
              <w:lang/>
            </w:rPr>
          </w:pPr>
          <w:hyperlink w:anchor="_Toc223341014" w:history="1">
            <w:r w:rsidRPr="00B638F7">
              <w:rPr>
                <w:rStyle w:val="Lienhypertexte"/>
                <w:noProof/>
              </w:rPr>
              <w:t>Changing the invoiced party on an invoice:</w:t>
            </w:r>
            <w:r>
              <w:rPr>
                <w:noProof/>
                <w:webHidden/>
              </w:rPr>
              <w:tab/>
            </w:r>
            <w:r>
              <w:rPr>
                <w:noProof/>
                <w:webHidden/>
              </w:rPr>
              <w:fldChar w:fldCharType="begin"/>
            </w:r>
            <w:r>
              <w:rPr>
                <w:noProof/>
                <w:webHidden/>
              </w:rPr>
              <w:instrText xml:space="preserve"> PAGEREF _Toc223341014 \h </w:instrText>
            </w:r>
            <w:r>
              <w:rPr>
                <w:noProof/>
                <w:webHidden/>
              </w:rPr>
            </w:r>
            <w:r>
              <w:rPr>
                <w:noProof/>
                <w:webHidden/>
              </w:rPr>
              <w:fldChar w:fldCharType="separate"/>
            </w:r>
            <w:r>
              <w:rPr>
                <w:noProof/>
                <w:webHidden/>
              </w:rPr>
              <w:t>8</w:t>
            </w:r>
            <w:r>
              <w:rPr>
                <w:noProof/>
                <w:webHidden/>
              </w:rPr>
              <w:fldChar w:fldCharType="end"/>
            </w:r>
          </w:hyperlink>
        </w:p>
        <w:p w14:paraId="20977526" w14:textId="5DC74EA7" w:rsidR="00195411" w:rsidRDefault="00195411">
          <w:pPr>
            <w:pStyle w:val="TM4"/>
            <w:tabs>
              <w:tab w:val="right" w:leader="dot" w:pos="9016"/>
            </w:tabs>
            <w:rPr>
              <w:rFonts w:eastAsiaTheme="minorEastAsia"/>
              <w:noProof/>
              <w:lang/>
            </w:rPr>
          </w:pPr>
          <w:hyperlink w:anchor="_Toc223341015" w:history="1">
            <w:r w:rsidRPr="00B638F7">
              <w:rPr>
                <w:rStyle w:val="Lienhypertexte"/>
                <w:noProof/>
              </w:rPr>
              <w:t>Enhanced Image Transfer Functionality Between PlanManager and Claims360</w:t>
            </w:r>
            <w:r>
              <w:rPr>
                <w:noProof/>
                <w:webHidden/>
              </w:rPr>
              <w:tab/>
            </w:r>
            <w:r>
              <w:rPr>
                <w:noProof/>
                <w:webHidden/>
              </w:rPr>
              <w:fldChar w:fldCharType="begin"/>
            </w:r>
            <w:r>
              <w:rPr>
                <w:noProof/>
                <w:webHidden/>
              </w:rPr>
              <w:instrText xml:space="preserve"> PAGEREF _Toc223341015 \h </w:instrText>
            </w:r>
            <w:r>
              <w:rPr>
                <w:noProof/>
                <w:webHidden/>
              </w:rPr>
            </w:r>
            <w:r>
              <w:rPr>
                <w:noProof/>
                <w:webHidden/>
              </w:rPr>
              <w:fldChar w:fldCharType="separate"/>
            </w:r>
            <w:r>
              <w:rPr>
                <w:noProof/>
                <w:webHidden/>
              </w:rPr>
              <w:t>8</w:t>
            </w:r>
            <w:r>
              <w:rPr>
                <w:noProof/>
                <w:webHidden/>
              </w:rPr>
              <w:fldChar w:fldCharType="end"/>
            </w:r>
          </w:hyperlink>
        </w:p>
        <w:p w14:paraId="6D75E42E" w14:textId="0EE74E65" w:rsidR="00195411" w:rsidRDefault="00195411">
          <w:pPr>
            <w:pStyle w:val="TM4"/>
            <w:tabs>
              <w:tab w:val="right" w:leader="dot" w:pos="9016"/>
            </w:tabs>
            <w:rPr>
              <w:rFonts w:eastAsiaTheme="minorEastAsia"/>
              <w:noProof/>
              <w:lang/>
            </w:rPr>
          </w:pPr>
          <w:hyperlink w:anchor="_Toc223341016" w:history="1">
            <w:r w:rsidRPr="00B638F7">
              <w:rPr>
                <w:rStyle w:val="Lienhypertexte"/>
                <w:noProof/>
              </w:rPr>
              <w:t>Yellow statuses</w:t>
            </w:r>
            <w:r>
              <w:rPr>
                <w:noProof/>
                <w:webHidden/>
              </w:rPr>
              <w:tab/>
            </w:r>
            <w:r>
              <w:rPr>
                <w:noProof/>
                <w:webHidden/>
              </w:rPr>
              <w:fldChar w:fldCharType="begin"/>
            </w:r>
            <w:r>
              <w:rPr>
                <w:noProof/>
                <w:webHidden/>
              </w:rPr>
              <w:instrText xml:space="preserve"> PAGEREF _Toc223341016 \h </w:instrText>
            </w:r>
            <w:r>
              <w:rPr>
                <w:noProof/>
                <w:webHidden/>
              </w:rPr>
            </w:r>
            <w:r>
              <w:rPr>
                <w:noProof/>
                <w:webHidden/>
              </w:rPr>
              <w:fldChar w:fldCharType="separate"/>
            </w:r>
            <w:r>
              <w:rPr>
                <w:noProof/>
                <w:webHidden/>
              </w:rPr>
              <w:t>9</w:t>
            </w:r>
            <w:r>
              <w:rPr>
                <w:noProof/>
                <w:webHidden/>
              </w:rPr>
              <w:fldChar w:fldCharType="end"/>
            </w:r>
          </w:hyperlink>
        </w:p>
        <w:p w14:paraId="5EBFAD73" w14:textId="3F8266AA" w:rsidR="00195411" w:rsidRDefault="00195411">
          <w:pPr>
            <w:pStyle w:val="TM2"/>
            <w:tabs>
              <w:tab w:val="right" w:leader="dot" w:pos="9016"/>
            </w:tabs>
            <w:rPr>
              <w:rFonts w:eastAsiaTheme="minorEastAsia"/>
              <w:noProof/>
              <w:lang/>
            </w:rPr>
          </w:pPr>
          <w:hyperlink w:anchor="_Toc223341017" w:history="1">
            <w:r w:rsidRPr="00B638F7">
              <w:rPr>
                <w:rStyle w:val="Lienhypertexte"/>
                <w:noProof/>
              </w:rPr>
              <w:t>Updates on the 202601 version – Dutch</w:t>
            </w:r>
            <w:r>
              <w:rPr>
                <w:noProof/>
                <w:webHidden/>
              </w:rPr>
              <w:tab/>
            </w:r>
            <w:r>
              <w:rPr>
                <w:noProof/>
                <w:webHidden/>
              </w:rPr>
              <w:fldChar w:fldCharType="begin"/>
            </w:r>
            <w:r>
              <w:rPr>
                <w:noProof/>
                <w:webHidden/>
              </w:rPr>
              <w:instrText xml:space="preserve"> PAGEREF _Toc223341017 \h </w:instrText>
            </w:r>
            <w:r>
              <w:rPr>
                <w:noProof/>
                <w:webHidden/>
              </w:rPr>
            </w:r>
            <w:r>
              <w:rPr>
                <w:noProof/>
                <w:webHidden/>
              </w:rPr>
              <w:fldChar w:fldCharType="separate"/>
            </w:r>
            <w:r>
              <w:rPr>
                <w:noProof/>
                <w:webHidden/>
              </w:rPr>
              <w:t>9</w:t>
            </w:r>
            <w:r>
              <w:rPr>
                <w:noProof/>
                <w:webHidden/>
              </w:rPr>
              <w:fldChar w:fldCharType="end"/>
            </w:r>
          </w:hyperlink>
        </w:p>
        <w:p w14:paraId="7A6DEE9D" w14:textId="65B5D4E1" w:rsidR="00195411" w:rsidRDefault="00195411">
          <w:pPr>
            <w:pStyle w:val="TM4"/>
            <w:tabs>
              <w:tab w:val="right" w:leader="dot" w:pos="9016"/>
            </w:tabs>
            <w:rPr>
              <w:rFonts w:eastAsiaTheme="minorEastAsia"/>
              <w:noProof/>
              <w:lang/>
            </w:rPr>
          </w:pPr>
          <w:hyperlink w:anchor="_Toc223341018" w:history="1">
            <w:r w:rsidRPr="00B638F7">
              <w:rPr>
                <w:rStyle w:val="Lienhypertexte"/>
                <w:noProof/>
              </w:rPr>
              <w:t>Wijzigen van de gefactureerde partij op een factuur</w:t>
            </w:r>
            <w:r>
              <w:rPr>
                <w:noProof/>
                <w:webHidden/>
              </w:rPr>
              <w:tab/>
            </w:r>
            <w:r>
              <w:rPr>
                <w:noProof/>
                <w:webHidden/>
              </w:rPr>
              <w:fldChar w:fldCharType="begin"/>
            </w:r>
            <w:r>
              <w:rPr>
                <w:noProof/>
                <w:webHidden/>
              </w:rPr>
              <w:instrText xml:space="preserve"> PAGEREF _Toc223341018 \h </w:instrText>
            </w:r>
            <w:r>
              <w:rPr>
                <w:noProof/>
                <w:webHidden/>
              </w:rPr>
            </w:r>
            <w:r>
              <w:rPr>
                <w:noProof/>
                <w:webHidden/>
              </w:rPr>
              <w:fldChar w:fldCharType="separate"/>
            </w:r>
            <w:r>
              <w:rPr>
                <w:noProof/>
                <w:webHidden/>
              </w:rPr>
              <w:t>9</w:t>
            </w:r>
            <w:r>
              <w:rPr>
                <w:noProof/>
                <w:webHidden/>
              </w:rPr>
              <w:fldChar w:fldCharType="end"/>
            </w:r>
          </w:hyperlink>
        </w:p>
        <w:p w14:paraId="6667F511" w14:textId="2ED48726" w:rsidR="00195411" w:rsidRDefault="00195411">
          <w:pPr>
            <w:pStyle w:val="TM4"/>
            <w:tabs>
              <w:tab w:val="right" w:leader="dot" w:pos="9016"/>
            </w:tabs>
            <w:rPr>
              <w:rFonts w:eastAsiaTheme="minorEastAsia"/>
              <w:noProof/>
              <w:lang/>
            </w:rPr>
          </w:pPr>
          <w:hyperlink w:anchor="_Toc223341019" w:history="1">
            <w:r w:rsidRPr="00B638F7">
              <w:rPr>
                <w:rStyle w:val="Lienhypertexte"/>
                <w:noProof/>
              </w:rPr>
              <w:t>Verbeterde functionaliteit voor het overdragen van afbeeldingen tussen PlanManager en Claims360</w:t>
            </w:r>
            <w:r>
              <w:rPr>
                <w:noProof/>
                <w:webHidden/>
              </w:rPr>
              <w:tab/>
            </w:r>
            <w:r>
              <w:rPr>
                <w:noProof/>
                <w:webHidden/>
              </w:rPr>
              <w:fldChar w:fldCharType="begin"/>
            </w:r>
            <w:r>
              <w:rPr>
                <w:noProof/>
                <w:webHidden/>
              </w:rPr>
              <w:instrText xml:space="preserve"> PAGEREF _Toc223341019 \h </w:instrText>
            </w:r>
            <w:r>
              <w:rPr>
                <w:noProof/>
                <w:webHidden/>
              </w:rPr>
            </w:r>
            <w:r>
              <w:rPr>
                <w:noProof/>
                <w:webHidden/>
              </w:rPr>
              <w:fldChar w:fldCharType="separate"/>
            </w:r>
            <w:r>
              <w:rPr>
                <w:noProof/>
                <w:webHidden/>
              </w:rPr>
              <w:t>9</w:t>
            </w:r>
            <w:r>
              <w:rPr>
                <w:noProof/>
                <w:webHidden/>
              </w:rPr>
              <w:fldChar w:fldCharType="end"/>
            </w:r>
          </w:hyperlink>
        </w:p>
        <w:p w14:paraId="3D318D14" w14:textId="139A9152" w:rsidR="00195411" w:rsidRDefault="00195411">
          <w:pPr>
            <w:pStyle w:val="TM4"/>
            <w:tabs>
              <w:tab w:val="right" w:leader="dot" w:pos="9016"/>
            </w:tabs>
            <w:rPr>
              <w:rFonts w:eastAsiaTheme="minorEastAsia"/>
              <w:noProof/>
              <w:lang/>
            </w:rPr>
          </w:pPr>
          <w:hyperlink w:anchor="_Toc223341020" w:history="1">
            <w:r w:rsidRPr="00B638F7">
              <w:rPr>
                <w:rStyle w:val="Lienhypertexte"/>
                <w:noProof/>
              </w:rPr>
              <w:t>Gele statussen</w:t>
            </w:r>
            <w:r>
              <w:rPr>
                <w:noProof/>
                <w:webHidden/>
              </w:rPr>
              <w:tab/>
            </w:r>
            <w:r>
              <w:rPr>
                <w:noProof/>
                <w:webHidden/>
              </w:rPr>
              <w:fldChar w:fldCharType="begin"/>
            </w:r>
            <w:r>
              <w:rPr>
                <w:noProof/>
                <w:webHidden/>
              </w:rPr>
              <w:instrText xml:space="preserve"> PAGEREF _Toc223341020 \h </w:instrText>
            </w:r>
            <w:r>
              <w:rPr>
                <w:noProof/>
                <w:webHidden/>
              </w:rPr>
            </w:r>
            <w:r>
              <w:rPr>
                <w:noProof/>
                <w:webHidden/>
              </w:rPr>
              <w:fldChar w:fldCharType="separate"/>
            </w:r>
            <w:r>
              <w:rPr>
                <w:noProof/>
                <w:webHidden/>
              </w:rPr>
              <w:t>9</w:t>
            </w:r>
            <w:r>
              <w:rPr>
                <w:noProof/>
                <w:webHidden/>
              </w:rPr>
              <w:fldChar w:fldCharType="end"/>
            </w:r>
          </w:hyperlink>
        </w:p>
        <w:p w14:paraId="30FE146E" w14:textId="58F0E693" w:rsidR="00195411" w:rsidRDefault="00195411">
          <w:pPr>
            <w:pStyle w:val="TM2"/>
            <w:tabs>
              <w:tab w:val="right" w:leader="dot" w:pos="9016"/>
            </w:tabs>
            <w:rPr>
              <w:rFonts w:eastAsiaTheme="minorEastAsia"/>
              <w:noProof/>
              <w:lang/>
            </w:rPr>
          </w:pPr>
          <w:hyperlink w:anchor="_Toc223341021" w:history="1">
            <w:r w:rsidRPr="00B638F7">
              <w:rPr>
                <w:rStyle w:val="Lienhypertexte"/>
                <w:noProof/>
              </w:rPr>
              <w:t>Updates on the 202601 version – French</w:t>
            </w:r>
            <w:r>
              <w:rPr>
                <w:noProof/>
                <w:webHidden/>
              </w:rPr>
              <w:tab/>
            </w:r>
            <w:r>
              <w:rPr>
                <w:noProof/>
                <w:webHidden/>
              </w:rPr>
              <w:fldChar w:fldCharType="begin"/>
            </w:r>
            <w:r>
              <w:rPr>
                <w:noProof/>
                <w:webHidden/>
              </w:rPr>
              <w:instrText xml:space="preserve"> PAGEREF _Toc223341021 \h </w:instrText>
            </w:r>
            <w:r>
              <w:rPr>
                <w:noProof/>
                <w:webHidden/>
              </w:rPr>
            </w:r>
            <w:r>
              <w:rPr>
                <w:noProof/>
                <w:webHidden/>
              </w:rPr>
              <w:fldChar w:fldCharType="separate"/>
            </w:r>
            <w:r>
              <w:rPr>
                <w:noProof/>
                <w:webHidden/>
              </w:rPr>
              <w:t>9</w:t>
            </w:r>
            <w:r>
              <w:rPr>
                <w:noProof/>
                <w:webHidden/>
              </w:rPr>
              <w:fldChar w:fldCharType="end"/>
            </w:r>
          </w:hyperlink>
        </w:p>
        <w:p w14:paraId="1E628379" w14:textId="6C095B7B" w:rsidR="00195411" w:rsidRDefault="00195411">
          <w:pPr>
            <w:pStyle w:val="TM4"/>
            <w:tabs>
              <w:tab w:val="right" w:leader="dot" w:pos="9016"/>
            </w:tabs>
            <w:rPr>
              <w:rFonts w:eastAsiaTheme="minorEastAsia"/>
              <w:noProof/>
              <w:lang/>
            </w:rPr>
          </w:pPr>
          <w:hyperlink w:anchor="_Toc223341022" w:history="1">
            <w:r w:rsidRPr="00B638F7">
              <w:rPr>
                <w:rStyle w:val="Lienhypertexte"/>
                <w:noProof/>
              </w:rPr>
              <w:t>Modification de la partie facturée sur une facture</w:t>
            </w:r>
            <w:r>
              <w:rPr>
                <w:noProof/>
                <w:webHidden/>
              </w:rPr>
              <w:tab/>
            </w:r>
            <w:r>
              <w:rPr>
                <w:noProof/>
                <w:webHidden/>
              </w:rPr>
              <w:fldChar w:fldCharType="begin"/>
            </w:r>
            <w:r>
              <w:rPr>
                <w:noProof/>
                <w:webHidden/>
              </w:rPr>
              <w:instrText xml:space="preserve"> PAGEREF _Toc223341022 \h </w:instrText>
            </w:r>
            <w:r>
              <w:rPr>
                <w:noProof/>
                <w:webHidden/>
              </w:rPr>
            </w:r>
            <w:r>
              <w:rPr>
                <w:noProof/>
                <w:webHidden/>
              </w:rPr>
              <w:fldChar w:fldCharType="separate"/>
            </w:r>
            <w:r>
              <w:rPr>
                <w:noProof/>
                <w:webHidden/>
              </w:rPr>
              <w:t>9</w:t>
            </w:r>
            <w:r>
              <w:rPr>
                <w:noProof/>
                <w:webHidden/>
              </w:rPr>
              <w:fldChar w:fldCharType="end"/>
            </w:r>
          </w:hyperlink>
        </w:p>
        <w:p w14:paraId="445A85AF" w14:textId="3BD214B3" w:rsidR="00195411" w:rsidRDefault="00195411">
          <w:pPr>
            <w:pStyle w:val="TM4"/>
            <w:tabs>
              <w:tab w:val="right" w:leader="dot" w:pos="9016"/>
            </w:tabs>
            <w:rPr>
              <w:rFonts w:eastAsiaTheme="minorEastAsia"/>
              <w:noProof/>
              <w:lang/>
            </w:rPr>
          </w:pPr>
          <w:hyperlink w:anchor="_Toc223341023" w:history="1">
            <w:r w:rsidRPr="00B638F7">
              <w:rPr>
                <w:rStyle w:val="Lienhypertexte"/>
                <w:noProof/>
              </w:rPr>
              <w:t>Amélioration de la fonctionnalité de transfert d’images entre PlanManager et Claims360</w:t>
            </w:r>
            <w:r>
              <w:rPr>
                <w:noProof/>
                <w:webHidden/>
              </w:rPr>
              <w:tab/>
            </w:r>
            <w:r>
              <w:rPr>
                <w:noProof/>
                <w:webHidden/>
              </w:rPr>
              <w:fldChar w:fldCharType="begin"/>
            </w:r>
            <w:r>
              <w:rPr>
                <w:noProof/>
                <w:webHidden/>
              </w:rPr>
              <w:instrText xml:space="preserve"> PAGEREF _Toc223341023 \h </w:instrText>
            </w:r>
            <w:r>
              <w:rPr>
                <w:noProof/>
                <w:webHidden/>
              </w:rPr>
            </w:r>
            <w:r>
              <w:rPr>
                <w:noProof/>
                <w:webHidden/>
              </w:rPr>
              <w:fldChar w:fldCharType="separate"/>
            </w:r>
            <w:r>
              <w:rPr>
                <w:noProof/>
                <w:webHidden/>
              </w:rPr>
              <w:t>10</w:t>
            </w:r>
            <w:r>
              <w:rPr>
                <w:noProof/>
                <w:webHidden/>
              </w:rPr>
              <w:fldChar w:fldCharType="end"/>
            </w:r>
          </w:hyperlink>
        </w:p>
        <w:p w14:paraId="5FC76469" w14:textId="57347912" w:rsidR="00195411" w:rsidRDefault="00195411">
          <w:pPr>
            <w:pStyle w:val="TM4"/>
            <w:tabs>
              <w:tab w:val="right" w:leader="dot" w:pos="9016"/>
            </w:tabs>
            <w:rPr>
              <w:rFonts w:eastAsiaTheme="minorEastAsia"/>
              <w:noProof/>
              <w:lang/>
            </w:rPr>
          </w:pPr>
          <w:hyperlink w:anchor="_Toc223341024" w:history="1">
            <w:r w:rsidRPr="00B638F7">
              <w:rPr>
                <w:rStyle w:val="Lienhypertexte"/>
                <w:noProof/>
              </w:rPr>
              <w:t>Statuts jaunes</w:t>
            </w:r>
            <w:r>
              <w:rPr>
                <w:noProof/>
                <w:webHidden/>
              </w:rPr>
              <w:tab/>
            </w:r>
            <w:r>
              <w:rPr>
                <w:noProof/>
                <w:webHidden/>
              </w:rPr>
              <w:fldChar w:fldCharType="begin"/>
            </w:r>
            <w:r>
              <w:rPr>
                <w:noProof/>
                <w:webHidden/>
              </w:rPr>
              <w:instrText xml:space="preserve"> PAGEREF _Toc223341024 \h </w:instrText>
            </w:r>
            <w:r>
              <w:rPr>
                <w:noProof/>
                <w:webHidden/>
              </w:rPr>
            </w:r>
            <w:r>
              <w:rPr>
                <w:noProof/>
                <w:webHidden/>
              </w:rPr>
              <w:fldChar w:fldCharType="separate"/>
            </w:r>
            <w:r>
              <w:rPr>
                <w:noProof/>
                <w:webHidden/>
              </w:rPr>
              <w:t>10</w:t>
            </w:r>
            <w:r>
              <w:rPr>
                <w:noProof/>
                <w:webHidden/>
              </w:rPr>
              <w:fldChar w:fldCharType="end"/>
            </w:r>
          </w:hyperlink>
        </w:p>
        <w:p w14:paraId="7F64082D" w14:textId="3E4FF289" w:rsidR="00195411" w:rsidRDefault="00195411">
          <w:pPr>
            <w:pStyle w:val="TM2"/>
            <w:tabs>
              <w:tab w:val="right" w:leader="dot" w:pos="9016"/>
            </w:tabs>
            <w:rPr>
              <w:rFonts w:eastAsiaTheme="minorEastAsia"/>
              <w:noProof/>
              <w:lang/>
            </w:rPr>
          </w:pPr>
          <w:hyperlink w:anchor="_Toc223341025" w:history="1">
            <w:r w:rsidRPr="00B638F7">
              <w:rPr>
                <w:rStyle w:val="Lienhypertexte"/>
                <w:noProof/>
              </w:rPr>
              <w:t>New Functionality: Microsoft Outlook via Web Version of PlanManager – English</w:t>
            </w:r>
            <w:r>
              <w:rPr>
                <w:noProof/>
                <w:webHidden/>
              </w:rPr>
              <w:tab/>
            </w:r>
            <w:r>
              <w:rPr>
                <w:noProof/>
                <w:webHidden/>
              </w:rPr>
              <w:fldChar w:fldCharType="begin"/>
            </w:r>
            <w:r>
              <w:rPr>
                <w:noProof/>
                <w:webHidden/>
              </w:rPr>
              <w:instrText xml:space="preserve"> PAGEREF _Toc223341025 \h </w:instrText>
            </w:r>
            <w:r>
              <w:rPr>
                <w:noProof/>
                <w:webHidden/>
              </w:rPr>
            </w:r>
            <w:r>
              <w:rPr>
                <w:noProof/>
                <w:webHidden/>
              </w:rPr>
              <w:fldChar w:fldCharType="separate"/>
            </w:r>
            <w:r>
              <w:rPr>
                <w:noProof/>
                <w:webHidden/>
              </w:rPr>
              <w:t>10</w:t>
            </w:r>
            <w:r>
              <w:rPr>
                <w:noProof/>
                <w:webHidden/>
              </w:rPr>
              <w:fldChar w:fldCharType="end"/>
            </w:r>
          </w:hyperlink>
        </w:p>
        <w:p w14:paraId="3B9AA61A" w14:textId="6AC61518" w:rsidR="00195411" w:rsidRDefault="00195411">
          <w:pPr>
            <w:pStyle w:val="TM4"/>
            <w:tabs>
              <w:tab w:val="right" w:leader="dot" w:pos="9016"/>
            </w:tabs>
            <w:rPr>
              <w:rFonts w:eastAsiaTheme="minorEastAsia"/>
              <w:noProof/>
              <w:lang/>
            </w:rPr>
          </w:pPr>
          <w:hyperlink w:anchor="_Toc223341026" w:history="1">
            <w:r w:rsidRPr="00B638F7">
              <w:rPr>
                <w:rStyle w:val="Lienhypertexte"/>
                <w:noProof/>
              </w:rPr>
              <w:t>Setting up your email address for sending via Microsoft API</w:t>
            </w:r>
            <w:r>
              <w:rPr>
                <w:noProof/>
                <w:webHidden/>
              </w:rPr>
              <w:tab/>
            </w:r>
            <w:r>
              <w:rPr>
                <w:noProof/>
                <w:webHidden/>
              </w:rPr>
              <w:fldChar w:fldCharType="begin"/>
            </w:r>
            <w:r>
              <w:rPr>
                <w:noProof/>
                <w:webHidden/>
              </w:rPr>
              <w:instrText xml:space="preserve"> PAGEREF _Toc223341026 \h </w:instrText>
            </w:r>
            <w:r>
              <w:rPr>
                <w:noProof/>
                <w:webHidden/>
              </w:rPr>
            </w:r>
            <w:r>
              <w:rPr>
                <w:noProof/>
                <w:webHidden/>
              </w:rPr>
              <w:fldChar w:fldCharType="separate"/>
            </w:r>
            <w:r>
              <w:rPr>
                <w:noProof/>
                <w:webHidden/>
              </w:rPr>
              <w:t>11</w:t>
            </w:r>
            <w:r>
              <w:rPr>
                <w:noProof/>
                <w:webHidden/>
              </w:rPr>
              <w:fldChar w:fldCharType="end"/>
            </w:r>
          </w:hyperlink>
        </w:p>
        <w:p w14:paraId="36E301BF" w14:textId="1FA77FC5" w:rsidR="00195411" w:rsidRDefault="00195411">
          <w:pPr>
            <w:pStyle w:val="TM2"/>
            <w:tabs>
              <w:tab w:val="right" w:leader="dot" w:pos="9016"/>
            </w:tabs>
            <w:rPr>
              <w:rFonts w:eastAsiaTheme="minorEastAsia"/>
              <w:noProof/>
              <w:lang/>
            </w:rPr>
          </w:pPr>
          <w:hyperlink w:anchor="_Toc223341027" w:history="1">
            <w:r w:rsidRPr="00B638F7">
              <w:rPr>
                <w:rStyle w:val="Lienhypertexte"/>
                <w:noProof/>
              </w:rPr>
              <w:t>New Functionality: Microsoft Outlook via Web Version of PlanManager – Dutch</w:t>
            </w:r>
            <w:r>
              <w:rPr>
                <w:noProof/>
                <w:webHidden/>
              </w:rPr>
              <w:tab/>
            </w:r>
            <w:r>
              <w:rPr>
                <w:noProof/>
                <w:webHidden/>
              </w:rPr>
              <w:fldChar w:fldCharType="begin"/>
            </w:r>
            <w:r>
              <w:rPr>
                <w:noProof/>
                <w:webHidden/>
              </w:rPr>
              <w:instrText xml:space="preserve"> PAGEREF _Toc223341027 \h </w:instrText>
            </w:r>
            <w:r>
              <w:rPr>
                <w:noProof/>
                <w:webHidden/>
              </w:rPr>
            </w:r>
            <w:r>
              <w:rPr>
                <w:noProof/>
                <w:webHidden/>
              </w:rPr>
              <w:fldChar w:fldCharType="separate"/>
            </w:r>
            <w:r>
              <w:rPr>
                <w:noProof/>
                <w:webHidden/>
              </w:rPr>
              <w:t>12</w:t>
            </w:r>
            <w:r>
              <w:rPr>
                <w:noProof/>
                <w:webHidden/>
              </w:rPr>
              <w:fldChar w:fldCharType="end"/>
            </w:r>
          </w:hyperlink>
        </w:p>
        <w:p w14:paraId="3DC6CF1C" w14:textId="03D2F025" w:rsidR="00195411" w:rsidRDefault="00195411">
          <w:pPr>
            <w:pStyle w:val="TM4"/>
            <w:tabs>
              <w:tab w:val="right" w:leader="dot" w:pos="9016"/>
            </w:tabs>
            <w:rPr>
              <w:rFonts w:eastAsiaTheme="minorEastAsia"/>
              <w:noProof/>
              <w:lang/>
            </w:rPr>
          </w:pPr>
          <w:hyperlink w:anchor="_Toc223341028" w:history="1">
            <w:r w:rsidRPr="00B638F7">
              <w:rPr>
                <w:rStyle w:val="Lienhypertexte"/>
                <w:noProof/>
              </w:rPr>
              <w:t>Het instellen van uw e</w:t>
            </w:r>
            <w:r w:rsidRPr="00B638F7">
              <w:rPr>
                <w:rStyle w:val="Lienhypertexte"/>
                <w:noProof/>
              </w:rPr>
              <w:noBreakHyphen/>
              <w:t>mailadres voor verzending via Microsoft API</w:t>
            </w:r>
            <w:r>
              <w:rPr>
                <w:noProof/>
                <w:webHidden/>
              </w:rPr>
              <w:tab/>
            </w:r>
            <w:r>
              <w:rPr>
                <w:noProof/>
                <w:webHidden/>
              </w:rPr>
              <w:fldChar w:fldCharType="begin"/>
            </w:r>
            <w:r>
              <w:rPr>
                <w:noProof/>
                <w:webHidden/>
              </w:rPr>
              <w:instrText xml:space="preserve"> PAGEREF _Toc223341028 \h </w:instrText>
            </w:r>
            <w:r>
              <w:rPr>
                <w:noProof/>
                <w:webHidden/>
              </w:rPr>
            </w:r>
            <w:r>
              <w:rPr>
                <w:noProof/>
                <w:webHidden/>
              </w:rPr>
              <w:fldChar w:fldCharType="separate"/>
            </w:r>
            <w:r>
              <w:rPr>
                <w:noProof/>
                <w:webHidden/>
              </w:rPr>
              <w:t>12</w:t>
            </w:r>
            <w:r>
              <w:rPr>
                <w:noProof/>
                <w:webHidden/>
              </w:rPr>
              <w:fldChar w:fldCharType="end"/>
            </w:r>
          </w:hyperlink>
        </w:p>
        <w:p w14:paraId="0F042D08" w14:textId="707FCE4D" w:rsidR="00195411" w:rsidRDefault="00195411">
          <w:pPr>
            <w:pStyle w:val="TM2"/>
            <w:tabs>
              <w:tab w:val="right" w:leader="dot" w:pos="9016"/>
            </w:tabs>
            <w:rPr>
              <w:rFonts w:eastAsiaTheme="minorEastAsia"/>
              <w:noProof/>
              <w:lang/>
            </w:rPr>
          </w:pPr>
          <w:hyperlink w:anchor="_Toc223341029" w:history="1">
            <w:r w:rsidRPr="00B638F7">
              <w:rPr>
                <w:rStyle w:val="Lienhypertexte"/>
                <w:noProof/>
              </w:rPr>
              <w:t>New Functionality: Microsoft Outlook via Web Version of PlanManager – French</w:t>
            </w:r>
            <w:r>
              <w:rPr>
                <w:noProof/>
                <w:webHidden/>
              </w:rPr>
              <w:tab/>
            </w:r>
            <w:r>
              <w:rPr>
                <w:noProof/>
                <w:webHidden/>
              </w:rPr>
              <w:fldChar w:fldCharType="begin"/>
            </w:r>
            <w:r>
              <w:rPr>
                <w:noProof/>
                <w:webHidden/>
              </w:rPr>
              <w:instrText xml:space="preserve"> PAGEREF _Toc223341029 \h </w:instrText>
            </w:r>
            <w:r>
              <w:rPr>
                <w:noProof/>
                <w:webHidden/>
              </w:rPr>
            </w:r>
            <w:r>
              <w:rPr>
                <w:noProof/>
                <w:webHidden/>
              </w:rPr>
              <w:fldChar w:fldCharType="separate"/>
            </w:r>
            <w:r>
              <w:rPr>
                <w:noProof/>
                <w:webHidden/>
              </w:rPr>
              <w:t>14</w:t>
            </w:r>
            <w:r>
              <w:rPr>
                <w:noProof/>
                <w:webHidden/>
              </w:rPr>
              <w:fldChar w:fldCharType="end"/>
            </w:r>
          </w:hyperlink>
        </w:p>
        <w:p w14:paraId="2E4046CD" w14:textId="76FA0656" w:rsidR="00195411" w:rsidRDefault="00195411">
          <w:pPr>
            <w:pStyle w:val="TM4"/>
            <w:tabs>
              <w:tab w:val="right" w:leader="dot" w:pos="9016"/>
            </w:tabs>
            <w:rPr>
              <w:rFonts w:eastAsiaTheme="minorEastAsia"/>
              <w:noProof/>
              <w:lang/>
            </w:rPr>
          </w:pPr>
          <w:hyperlink w:anchor="_Toc223341030" w:history="1">
            <w:r w:rsidRPr="00B638F7">
              <w:rPr>
                <w:rStyle w:val="Lienhypertexte"/>
                <w:noProof/>
              </w:rPr>
              <w:t>Configuration de votre adresse e</w:t>
            </w:r>
            <w:r w:rsidRPr="00B638F7">
              <w:rPr>
                <w:rStyle w:val="Lienhypertexte"/>
                <w:noProof/>
              </w:rPr>
              <w:noBreakHyphen/>
              <w:t>mail pour l’envoi via Microsoft API</w:t>
            </w:r>
            <w:r>
              <w:rPr>
                <w:noProof/>
                <w:webHidden/>
              </w:rPr>
              <w:tab/>
            </w:r>
            <w:r>
              <w:rPr>
                <w:noProof/>
                <w:webHidden/>
              </w:rPr>
              <w:fldChar w:fldCharType="begin"/>
            </w:r>
            <w:r>
              <w:rPr>
                <w:noProof/>
                <w:webHidden/>
              </w:rPr>
              <w:instrText xml:space="preserve"> PAGEREF _Toc223341030 \h </w:instrText>
            </w:r>
            <w:r>
              <w:rPr>
                <w:noProof/>
                <w:webHidden/>
              </w:rPr>
            </w:r>
            <w:r>
              <w:rPr>
                <w:noProof/>
                <w:webHidden/>
              </w:rPr>
              <w:fldChar w:fldCharType="separate"/>
            </w:r>
            <w:r>
              <w:rPr>
                <w:noProof/>
                <w:webHidden/>
              </w:rPr>
              <w:t>14</w:t>
            </w:r>
            <w:r>
              <w:rPr>
                <w:noProof/>
                <w:webHidden/>
              </w:rPr>
              <w:fldChar w:fldCharType="end"/>
            </w:r>
          </w:hyperlink>
        </w:p>
        <w:p w14:paraId="72E8F778" w14:textId="43EEAB71" w:rsidR="00195411" w:rsidRDefault="00195411">
          <w:pPr>
            <w:pStyle w:val="TM2"/>
            <w:tabs>
              <w:tab w:val="right" w:leader="dot" w:pos="9016"/>
            </w:tabs>
            <w:rPr>
              <w:rFonts w:eastAsiaTheme="minorEastAsia"/>
              <w:noProof/>
              <w:lang/>
            </w:rPr>
          </w:pPr>
          <w:hyperlink w:anchor="_Toc223341031" w:history="1">
            <w:r w:rsidRPr="00B638F7">
              <w:rPr>
                <w:rStyle w:val="Lienhypertexte"/>
                <w:noProof/>
              </w:rPr>
              <w:t>PlanManager Core 20260101 – English</w:t>
            </w:r>
            <w:r>
              <w:rPr>
                <w:noProof/>
                <w:webHidden/>
              </w:rPr>
              <w:tab/>
            </w:r>
            <w:r>
              <w:rPr>
                <w:noProof/>
                <w:webHidden/>
              </w:rPr>
              <w:fldChar w:fldCharType="begin"/>
            </w:r>
            <w:r>
              <w:rPr>
                <w:noProof/>
                <w:webHidden/>
              </w:rPr>
              <w:instrText xml:space="preserve"> PAGEREF _Toc223341031 \h </w:instrText>
            </w:r>
            <w:r>
              <w:rPr>
                <w:noProof/>
                <w:webHidden/>
              </w:rPr>
            </w:r>
            <w:r>
              <w:rPr>
                <w:noProof/>
                <w:webHidden/>
              </w:rPr>
              <w:fldChar w:fldCharType="separate"/>
            </w:r>
            <w:r>
              <w:rPr>
                <w:noProof/>
                <w:webHidden/>
              </w:rPr>
              <w:t>16</w:t>
            </w:r>
            <w:r>
              <w:rPr>
                <w:noProof/>
                <w:webHidden/>
              </w:rPr>
              <w:fldChar w:fldCharType="end"/>
            </w:r>
          </w:hyperlink>
        </w:p>
        <w:p w14:paraId="6E6A9DFE" w14:textId="7D7F8816" w:rsidR="00195411" w:rsidRDefault="00195411">
          <w:pPr>
            <w:pStyle w:val="TM4"/>
            <w:tabs>
              <w:tab w:val="right" w:leader="dot" w:pos="9016"/>
            </w:tabs>
            <w:rPr>
              <w:rFonts w:eastAsiaTheme="minorEastAsia"/>
              <w:noProof/>
              <w:lang/>
            </w:rPr>
          </w:pPr>
          <w:hyperlink w:anchor="_Toc223341032" w:history="1">
            <w:r w:rsidRPr="00B638F7">
              <w:rPr>
                <w:rStyle w:val="Lienhypertexte"/>
                <w:noProof/>
              </w:rPr>
              <w:t>Resolution of Attachment Transfer Issue in Mail_Through_Outlook</w:t>
            </w:r>
            <w:r>
              <w:rPr>
                <w:noProof/>
                <w:webHidden/>
              </w:rPr>
              <w:tab/>
            </w:r>
            <w:r>
              <w:rPr>
                <w:noProof/>
                <w:webHidden/>
              </w:rPr>
              <w:fldChar w:fldCharType="begin"/>
            </w:r>
            <w:r>
              <w:rPr>
                <w:noProof/>
                <w:webHidden/>
              </w:rPr>
              <w:instrText xml:space="preserve"> PAGEREF _Toc223341032 \h </w:instrText>
            </w:r>
            <w:r>
              <w:rPr>
                <w:noProof/>
                <w:webHidden/>
              </w:rPr>
            </w:r>
            <w:r>
              <w:rPr>
                <w:noProof/>
                <w:webHidden/>
              </w:rPr>
              <w:fldChar w:fldCharType="separate"/>
            </w:r>
            <w:r>
              <w:rPr>
                <w:noProof/>
                <w:webHidden/>
              </w:rPr>
              <w:t>16</w:t>
            </w:r>
            <w:r>
              <w:rPr>
                <w:noProof/>
                <w:webHidden/>
              </w:rPr>
              <w:fldChar w:fldCharType="end"/>
            </w:r>
          </w:hyperlink>
        </w:p>
        <w:p w14:paraId="0B3C0C97" w14:textId="0427F009" w:rsidR="00195411" w:rsidRDefault="00195411">
          <w:pPr>
            <w:pStyle w:val="TM2"/>
            <w:tabs>
              <w:tab w:val="right" w:leader="dot" w:pos="9016"/>
            </w:tabs>
            <w:rPr>
              <w:rFonts w:eastAsiaTheme="minorEastAsia"/>
              <w:noProof/>
              <w:lang/>
            </w:rPr>
          </w:pPr>
          <w:hyperlink w:anchor="_Toc223341033" w:history="1">
            <w:r w:rsidRPr="00B638F7">
              <w:rPr>
                <w:rStyle w:val="Lienhypertexte"/>
                <w:noProof/>
              </w:rPr>
              <w:t>PlanManager Core 20260101 – Dutch</w:t>
            </w:r>
            <w:r>
              <w:rPr>
                <w:noProof/>
                <w:webHidden/>
              </w:rPr>
              <w:tab/>
            </w:r>
            <w:r>
              <w:rPr>
                <w:noProof/>
                <w:webHidden/>
              </w:rPr>
              <w:fldChar w:fldCharType="begin"/>
            </w:r>
            <w:r>
              <w:rPr>
                <w:noProof/>
                <w:webHidden/>
              </w:rPr>
              <w:instrText xml:space="preserve"> PAGEREF _Toc223341033 \h </w:instrText>
            </w:r>
            <w:r>
              <w:rPr>
                <w:noProof/>
                <w:webHidden/>
              </w:rPr>
            </w:r>
            <w:r>
              <w:rPr>
                <w:noProof/>
                <w:webHidden/>
              </w:rPr>
              <w:fldChar w:fldCharType="separate"/>
            </w:r>
            <w:r>
              <w:rPr>
                <w:noProof/>
                <w:webHidden/>
              </w:rPr>
              <w:t>16</w:t>
            </w:r>
            <w:r>
              <w:rPr>
                <w:noProof/>
                <w:webHidden/>
              </w:rPr>
              <w:fldChar w:fldCharType="end"/>
            </w:r>
          </w:hyperlink>
        </w:p>
        <w:p w14:paraId="19BBC550" w14:textId="5449A08D" w:rsidR="00195411" w:rsidRDefault="00195411">
          <w:pPr>
            <w:pStyle w:val="TM4"/>
            <w:tabs>
              <w:tab w:val="right" w:leader="dot" w:pos="9016"/>
            </w:tabs>
            <w:rPr>
              <w:rFonts w:eastAsiaTheme="minorEastAsia"/>
              <w:noProof/>
              <w:lang/>
            </w:rPr>
          </w:pPr>
          <w:hyperlink w:anchor="_Toc223341034" w:history="1">
            <w:r w:rsidRPr="00B638F7">
              <w:rPr>
                <w:rStyle w:val="Lienhypertexte"/>
                <w:noProof/>
              </w:rPr>
              <w:t>Oplossing voor probleem met bijlageoverdracht in Mail_Through_Outlook</w:t>
            </w:r>
            <w:r>
              <w:rPr>
                <w:noProof/>
                <w:webHidden/>
              </w:rPr>
              <w:tab/>
            </w:r>
            <w:r>
              <w:rPr>
                <w:noProof/>
                <w:webHidden/>
              </w:rPr>
              <w:fldChar w:fldCharType="begin"/>
            </w:r>
            <w:r>
              <w:rPr>
                <w:noProof/>
                <w:webHidden/>
              </w:rPr>
              <w:instrText xml:space="preserve"> PAGEREF _Toc223341034 \h </w:instrText>
            </w:r>
            <w:r>
              <w:rPr>
                <w:noProof/>
                <w:webHidden/>
              </w:rPr>
            </w:r>
            <w:r>
              <w:rPr>
                <w:noProof/>
                <w:webHidden/>
              </w:rPr>
              <w:fldChar w:fldCharType="separate"/>
            </w:r>
            <w:r>
              <w:rPr>
                <w:noProof/>
                <w:webHidden/>
              </w:rPr>
              <w:t>16</w:t>
            </w:r>
            <w:r>
              <w:rPr>
                <w:noProof/>
                <w:webHidden/>
              </w:rPr>
              <w:fldChar w:fldCharType="end"/>
            </w:r>
          </w:hyperlink>
        </w:p>
        <w:p w14:paraId="538D5A57" w14:textId="69F42DDB" w:rsidR="00195411" w:rsidRDefault="00195411">
          <w:pPr>
            <w:pStyle w:val="TM2"/>
            <w:tabs>
              <w:tab w:val="right" w:leader="dot" w:pos="9016"/>
            </w:tabs>
            <w:rPr>
              <w:rFonts w:eastAsiaTheme="minorEastAsia"/>
              <w:noProof/>
              <w:lang/>
            </w:rPr>
          </w:pPr>
          <w:hyperlink w:anchor="_Toc223341035" w:history="1">
            <w:r w:rsidRPr="00B638F7">
              <w:rPr>
                <w:rStyle w:val="Lienhypertexte"/>
                <w:noProof/>
              </w:rPr>
              <w:t>PlanManager Core 20260101 – French</w:t>
            </w:r>
            <w:r>
              <w:rPr>
                <w:noProof/>
                <w:webHidden/>
              </w:rPr>
              <w:tab/>
            </w:r>
            <w:r>
              <w:rPr>
                <w:noProof/>
                <w:webHidden/>
              </w:rPr>
              <w:fldChar w:fldCharType="begin"/>
            </w:r>
            <w:r>
              <w:rPr>
                <w:noProof/>
                <w:webHidden/>
              </w:rPr>
              <w:instrText xml:space="preserve"> PAGEREF _Toc223341035 \h </w:instrText>
            </w:r>
            <w:r>
              <w:rPr>
                <w:noProof/>
                <w:webHidden/>
              </w:rPr>
            </w:r>
            <w:r>
              <w:rPr>
                <w:noProof/>
                <w:webHidden/>
              </w:rPr>
              <w:fldChar w:fldCharType="separate"/>
            </w:r>
            <w:r>
              <w:rPr>
                <w:noProof/>
                <w:webHidden/>
              </w:rPr>
              <w:t>16</w:t>
            </w:r>
            <w:r>
              <w:rPr>
                <w:noProof/>
                <w:webHidden/>
              </w:rPr>
              <w:fldChar w:fldCharType="end"/>
            </w:r>
          </w:hyperlink>
        </w:p>
        <w:p w14:paraId="70CF91FF" w14:textId="4BA9675B" w:rsidR="00195411" w:rsidRDefault="00195411">
          <w:pPr>
            <w:pStyle w:val="TM4"/>
            <w:tabs>
              <w:tab w:val="right" w:leader="dot" w:pos="9016"/>
            </w:tabs>
            <w:rPr>
              <w:rFonts w:eastAsiaTheme="minorEastAsia"/>
              <w:noProof/>
              <w:lang/>
            </w:rPr>
          </w:pPr>
          <w:hyperlink w:anchor="_Toc223341036" w:history="1">
            <w:r w:rsidRPr="00B638F7">
              <w:rPr>
                <w:rStyle w:val="Lienhypertexte"/>
                <w:noProof/>
              </w:rPr>
              <w:t>Résolution du problème de transfert des pièces jointes dans Mail_Through_Outlook</w:t>
            </w:r>
            <w:r>
              <w:rPr>
                <w:noProof/>
                <w:webHidden/>
              </w:rPr>
              <w:tab/>
            </w:r>
            <w:r>
              <w:rPr>
                <w:noProof/>
                <w:webHidden/>
              </w:rPr>
              <w:fldChar w:fldCharType="begin"/>
            </w:r>
            <w:r>
              <w:rPr>
                <w:noProof/>
                <w:webHidden/>
              </w:rPr>
              <w:instrText xml:space="preserve"> PAGEREF _Toc223341036 \h </w:instrText>
            </w:r>
            <w:r>
              <w:rPr>
                <w:noProof/>
                <w:webHidden/>
              </w:rPr>
            </w:r>
            <w:r>
              <w:rPr>
                <w:noProof/>
                <w:webHidden/>
              </w:rPr>
              <w:fldChar w:fldCharType="separate"/>
            </w:r>
            <w:r>
              <w:rPr>
                <w:noProof/>
                <w:webHidden/>
              </w:rPr>
              <w:t>16</w:t>
            </w:r>
            <w:r>
              <w:rPr>
                <w:noProof/>
                <w:webHidden/>
              </w:rPr>
              <w:fldChar w:fldCharType="end"/>
            </w:r>
          </w:hyperlink>
        </w:p>
        <w:p w14:paraId="0E5C8322" w14:textId="6620CE08" w:rsidR="00695BFC" w:rsidRDefault="0084715E">
          <w:r>
            <w:fldChar w:fldCharType="end"/>
          </w:r>
        </w:p>
      </w:sdtContent>
    </w:sdt>
    <w:p w14:paraId="66BB529E" w14:textId="76B485A5" w:rsidR="00F93380" w:rsidRPr="00F93380" w:rsidRDefault="00F93380" w:rsidP="00F93380">
      <w:pPr>
        <w:pStyle w:val="Titre2"/>
      </w:pPr>
      <w:bookmarkStart w:id="0" w:name="_Toc223339211"/>
      <w:bookmarkStart w:id="1" w:name="_Toc223340990"/>
      <w:r>
        <w:t>202602 Release Notes - English</w:t>
      </w:r>
      <w:bookmarkEnd w:id="0"/>
      <w:bookmarkEnd w:id="1"/>
    </w:p>
    <w:p w14:paraId="316FE915" w14:textId="5CE4C2A4" w:rsidR="00980047" w:rsidRPr="0084715E" w:rsidRDefault="00980047" w:rsidP="005A2AFE">
      <w:pPr>
        <w:pStyle w:val="Titre4"/>
        <w:rPr>
          <w:rStyle w:val="Sous-titreCar"/>
          <w:color w:val="0F4761" w:themeColor="accent1" w:themeShade="BF"/>
          <w:spacing w:val="0"/>
          <w:sz w:val="24"/>
          <w:szCs w:val="24"/>
        </w:rPr>
      </w:pPr>
      <w:bookmarkStart w:id="2" w:name="_Toc223340991"/>
      <w:r w:rsidRPr="0084715E">
        <w:rPr>
          <w:rStyle w:val="Sous-titreCar"/>
          <w:color w:val="0F4761" w:themeColor="accent1" w:themeShade="BF"/>
          <w:spacing w:val="0"/>
          <w:sz w:val="24"/>
          <w:szCs w:val="24"/>
        </w:rPr>
        <w:t>Error when selecting specific invoice parties.</w:t>
      </w:r>
      <w:bookmarkEnd w:id="2"/>
    </w:p>
    <w:p w14:paraId="7B78A015" w14:textId="0A3FCA25" w:rsidR="007765BA" w:rsidRDefault="00980047">
      <w:r w:rsidRPr="00980047">
        <w:rPr>
          <w:lang w:val="en-US"/>
        </w:rPr>
        <w:t xml:space="preserve">When selecting </w:t>
      </w:r>
      <w:r w:rsidRPr="00980047">
        <w:t>Insurer</w:t>
      </w:r>
      <w:r>
        <w:t xml:space="preserve">, </w:t>
      </w:r>
      <w:r w:rsidRPr="00980047">
        <w:t>Insurance Assessor</w:t>
      </w:r>
      <w:r>
        <w:t xml:space="preserve">, </w:t>
      </w:r>
      <w:r w:rsidRPr="00980047">
        <w:t>Repairer</w:t>
      </w:r>
      <w:r>
        <w:t xml:space="preserve"> or </w:t>
      </w:r>
      <w:r w:rsidRPr="00980047">
        <w:t>Broker</w:t>
      </w:r>
      <w:r>
        <w:t xml:space="preserve"> as the invoiced party for an invoice. This was giving a yellow error screen. This has now been resolved, and these parties can now be selected without issue. </w:t>
      </w:r>
    </w:p>
    <w:p w14:paraId="02868EAA" w14:textId="230479EA" w:rsidR="00980047" w:rsidRDefault="00980047" w:rsidP="005A2AFE">
      <w:pPr>
        <w:pStyle w:val="Titre4"/>
      </w:pPr>
      <w:bookmarkStart w:id="3" w:name="_Toc223340992"/>
      <w:r w:rsidRPr="00980047">
        <w:t>Attachments sent via the Core contact form:</w:t>
      </w:r>
      <w:bookmarkEnd w:id="3"/>
    </w:p>
    <w:p w14:paraId="2A1845CB" w14:textId="54647705" w:rsidR="00980047" w:rsidRDefault="00980047">
      <w:r w:rsidRPr="00980047">
        <w:t>When using the F2 button in the Plan Manager to submit a contact for</w:t>
      </w:r>
      <w:r>
        <w:t xml:space="preserve">m, </w:t>
      </w:r>
      <w:r w:rsidRPr="00980047">
        <w:t>the screenshots sent do not appear as attachments.</w:t>
      </w:r>
      <w:r>
        <w:t xml:space="preserve"> This has now been resolved and the attachments are correctly sent to support. </w:t>
      </w:r>
    </w:p>
    <w:p w14:paraId="52FE73F3" w14:textId="409D2CE1" w:rsidR="00980047" w:rsidRDefault="00980047">
      <w:pPr>
        <w:rPr>
          <w:b/>
          <w:bCs/>
          <w:u w:val="single"/>
        </w:rPr>
      </w:pPr>
      <w:r w:rsidRPr="000D2D1D">
        <w:rPr>
          <w:b/>
          <w:bCs/>
          <w:u w:val="single"/>
        </w:rPr>
        <w:t>Peppol Updates</w:t>
      </w:r>
    </w:p>
    <w:p w14:paraId="6CC6E672" w14:textId="2130C1D7" w:rsidR="00F93380" w:rsidRDefault="00F93380">
      <w:pPr>
        <w:rPr>
          <w:b/>
          <w:bCs/>
          <w:u w:val="single"/>
        </w:rPr>
      </w:pPr>
      <w:r w:rsidRPr="00F93380">
        <w:rPr>
          <w:b/>
          <w:bCs/>
          <w:highlight w:val="yellow"/>
          <w:u w:val="single"/>
        </w:rPr>
        <w:lastRenderedPageBreak/>
        <w:t>Important Peppol Update:</w:t>
      </w:r>
    </w:p>
    <w:p w14:paraId="1268758A" w14:textId="153E17D8" w:rsidR="00F93380" w:rsidRPr="00F93380" w:rsidRDefault="00F93380" w:rsidP="005A2AFE">
      <w:pPr>
        <w:pStyle w:val="Titre4"/>
      </w:pPr>
      <w:bookmarkStart w:id="4" w:name="_Toc223340993"/>
      <w:r w:rsidRPr="00F93380">
        <w:t>Validation Checks for Peppol:</w:t>
      </w:r>
      <w:bookmarkEnd w:id="4"/>
    </w:p>
    <w:p w14:paraId="45A75C0A" w14:textId="249E25BC" w:rsidR="00F93380" w:rsidRDefault="00F93380">
      <w:r>
        <w:t xml:space="preserve">Previously, the validation of the invoice for Peppol was done when you clicked the “Peppol” button, to send via Peppol. </w:t>
      </w:r>
    </w:p>
    <w:p w14:paraId="430D0A99" w14:textId="0A258826" w:rsidR="00F93380" w:rsidRPr="00F93380" w:rsidRDefault="00F93380">
      <w:r w:rsidRPr="00F93380">
        <w:t>We’re making it easier for you to complete your proforma invoices before sending them. Now, validation checks will happen only when you click ‘Save to Journal,’ giving you time to fill in all the required details first. Once you save to the journal, the invoice will be finalized for digital transmission and can’t be edited afterwards.</w:t>
      </w:r>
    </w:p>
    <w:p w14:paraId="2DEB894E" w14:textId="74822A49" w:rsidR="000D2D1D" w:rsidRDefault="000D2D1D" w:rsidP="005A2AFE">
      <w:pPr>
        <w:pStyle w:val="Titre4"/>
      </w:pPr>
      <w:bookmarkStart w:id="5" w:name="_Toc223340994"/>
      <w:r>
        <w:t>Payment Reference:</w:t>
      </w:r>
      <w:bookmarkEnd w:id="5"/>
    </w:p>
    <w:p w14:paraId="4A900536" w14:textId="0EE0B216" w:rsidR="00980047" w:rsidRDefault="00980047">
      <w:pPr>
        <w:rPr>
          <w:b/>
          <w:bCs/>
          <w:lang w:val="en-US"/>
        </w:rPr>
      </w:pPr>
      <w:r>
        <w:rPr>
          <w:noProof/>
        </w:rPr>
        <w:drawing>
          <wp:inline distT="0" distB="0" distL="0" distR="0" wp14:anchorId="5D1CB707" wp14:editId="1F5C3F80">
            <wp:extent cx="4038984" cy="2000250"/>
            <wp:effectExtent l="0" t="0" r="0" b="0"/>
            <wp:docPr id="539604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60487" name=""/>
                    <pic:cNvPicPr/>
                  </pic:nvPicPr>
                  <pic:blipFill>
                    <a:blip r:embed="rId8"/>
                    <a:stretch>
                      <a:fillRect/>
                    </a:stretch>
                  </pic:blipFill>
                  <pic:spPr>
                    <a:xfrm>
                      <a:off x="0" y="0"/>
                      <a:ext cx="4042107" cy="2001797"/>
                    </a:xfrm>
                    <a:prstGeom prst="rect">
                      <a:avLst/>
                    </a:prstGeom>
                  </pic:spPr>
                </pic:pic>
              </a:graphicData>
            </a:graphic>
          </wp:inline>
        </w:drawing>
      </w:r>
    </w:p>
    <w:p w14:paraId="67684392" w14:textId="1C2381B0" w:rsidR="00980047" w:rsidRDefault="00980047">
      <w:pPr>
        <w:rPr>
          <w:lang w:val="en-US"/>
        </w:rPr>
      </w:pPr>
      <w:r>
        <w:rPr>
          <w:lang w:val="en-US"/>
        </w:rPr>
        <w:t xml:space="preserve">A new payment reference field has been added to the invoice screen. This field is read only and is populated in the background. </w:t>
      </w:r>
    </w:p>
    <w:p w14:paraId="53F5B064" w14:textId="3992A1E5" w:rsidR="00980047" w:rsidRDefault="00980047">
      <w:pPr>
        <w:rPr>
          <w:lang w:val="en-US"/>
        </w:rPr>
      </w:pPr>
      <w:r>
        <w:rPr>
          <w:lang w:val="en-US"/>
        </w:rPr>
        <w:t xml:space="preserve">There are two types of payment references that can be used. </w:t>
      </w:r>
    </w:p>
    <w:p w14:paraId="0E485B53" w14:textId="63BEA74C" w:rsidR="00980047" w:rsidRDefault="00980047">
      <w:r>
        <w:rPr>
          <w:lang w:val="en-US"/>
        </w:rPr>
        <w:t xml:space="preserve">The default payment reference: </w:t>
      </w:r>
      <w:r w:rsidRPr="00980047">
        <w:t>CustomerNumber/ InvoiceNumber</w:t>
      </w:r>
    </w:p>
    <w:p w14:paraId="37D3AB7E" w14:textId="76BCA39A" w:rsidR="00980047" w:rsidRDefault="00980047">
      <w:r>
        <w:t>The structured payment reference: +++000/1234/56789+++</w:t>
      </w:r>
    </w:p>
    <w:p w14:paraId="5D390154" w14:textId="5214D60F" w:rsidR="000D2D1D" w:rsidRDefault="000D2D1D">
      <w:r>
        <w:t xml:space="preserve">Should you wish to use the structured payment reference format, please contact support at </w:t>
      </w:r>
      <w:hyperlink r:id="rId9" w:history="1">
        <w:r w:rsidRPr="00FB2DD8">
          <w:rPr>
            <w:rStyle w:val="Lienhypertexte"/>
          </w:rPr>
          <w:t>support@solera.com</w:t>
        </w:r>
      </w:hyperlink>
      <w:r>
        <w:t xml:space="preserve"> with your request. </w:t>
      </w:r>
    </w:p>
    <w:p w14:paraId="7B499186" w14:textId="306BF307" w:rsidR="000D2D1D" w:rsidRDefault="000D2D1D" w:rsidP="005A2AFE">
      <w:pPr>
        <w:pStyle w:val="Titre4"/>
      </w:pPr>
      <w:bookmarkStart w:id="6" w:name="_Toc223340995"/>
      <w:r w:rsidRPr="000D2D1D">
        <w:lastRenderedPageBreak/>
        <w:t>Order reference:</w:t>
      </w:r>
      <w:bookmarkEnd w:id="6"/>
    </w:p>
    <w:p w14:paraId="0418B2E8" w14:textId="7317BF74" w:rsidR="000D2D1D" w:rsidRDefault="000D2D1D">
      <w:pPr>
        <w:rPr>
          <w:b/>
          <w:bCs/>
          <w:lang w:val="en-US"/>
        </w:rPr>
      </w:pPr>
      <w:r>
        <w:rPr>
          <w:noProof/>
        </w:rPr>
        <w:drawing>
          <wp:inline distT="0" distB="0" distL="0" distR="0" wp14:anchorId="7118C378" wp14:editId="73E665C2">
            <wp:extent cx="5731510" cy="2838450"/>
            <wp:effectExtent l="0" t="0" r="2540" b="0"/>
            <wp:docPr id="21030319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031972" name=""/>
                    <pic:cNvPicPr/>
                  </pic:nvPicPr>
                  <pic:blipFill>
                    <a:blip r:embed="rId10"/>
                    <a:stretch>
                      <a:fillRect/>
                    </a:stretch>
                  </pic:blipFill>
                  <pic:spPr>
                    <a:xfrm>
                      <a:off x="0" y="0"/>
                      <a:ext cx="5731510" cy="2838450"/>
                    </a:xfrm>
                    <a:prstGeom prst="rect">
                      <a:avLst/>
                    </a:prstGeom>
                  </pic:spPr>
                </pic:pic>
              </a:graphicData>
            </a:graphic>
          </wp:inline>
        </w:drawing>
      </w:r>
    </w:p>
    <w:p w14:paraId="2C7D715B" w14:textId="2690E8CB" w:rsidR="000D2D1D" w:rsidRDefault="000D2D1D">
      <w:pPr>
        <w:rPr>
          <w:lang w:val="en-US"/>
        </w:rPr>
      </w:pPr>
      <w:r w:rsidRPr="000D2D1D">
        <w:rPr>
          <w:lang w:val="en-US"/>
        </w:rPr>
        <w:t>This field is intended for the enter</w:t>
      </w:r>
      <w:r>
        <w:rPr>
          <w:lang w:val="en-US"/>
        </w:rPr>
        <w:t>ing of your</w:t>
      </w:r>
      <w:r w:rsidRPr="000D2D1D">
        <w:rPr>
          <w:lang w:val="en-US"/>
        </w:rPr>
        <w:t xml:space="preserve"> own internal reference, such as purchase order number, project code, or any other identifier relevant to</w:t>
      </w:r>
      <w:r>
        <w:rPr>
          <w:lang w:val="en-US"/>
        </w:rPr>
        <w:t xml:space="preserve"> your</w:t>
      </w:r>
      <w:r w:rsidRPr="000D2D1D">
        <w:rPr>
          <w:lang w:val="en-US"/>
        </w:rPr>
        <w:t xml:space="preserve"> processes.</w:t>
      </w:r>
    </w:p>
    <w:p w14:paraId="3DE02AED" w14:textId="4F631CBF" w:rsidR="000D2D1D" w:rsidRDefault="000D2D1D" w:rsidP="005A2AFE">
      <w:pPr>
        <w:pStyle w:val="Titre4"/>
        <w:rPr>
          <w:lang w:val="en-US"/>
        </w:rPr>
      </w:pPr>
      <w:bookmarkStart w:id="7" w:name="_Toc223340996"/>
      <w:r w:rsidRPr="000D2D1D">
        <w:rPr>
          <w:lang w:val="en-US"/>
        </w:rPr>
        <w:t>Discount Information:</w:t>
      </w:r>
      <w:bookmarkEnd w:id="7"/>
    </w:p>
    <w:p w14:paraId="06E404E0" w14:textId="317CC4B1" w:rsidR="000D2D1D" w:rsidRDefault="000D2D1D" w:rsidP="000D2D1D">
      <w:pPr>
        <w:rPr>
          <w:lang w:val="en-US"/>
        </w:rPr>
      </w:pPr>
      <w:r w:rsidRPr="000D2D1D">
        <w:rPr>
          <w:lang w:val="en-US"/>
        </w:rPr>
        <w:t>You can now send invoices that include discounts through PlanManager via Peppol without any issues. This improvement ensures that discounted amounts are correctly processed and transmitted, making it easier to share accurate billing information with your customers or partners.</w:t>
      </w:r>
    </w:p>
    <w:p w14:paraId="020554E1" w14:textId="539377D6" w:rsidR="000D2D1D" w:rsidRDefault="000D2D1D" w:rsidP="005A2AFE">
      <w:pPr>
        <w:pStyle w:val="Titre4"/>
        <w:rPr>
          <w:lang w:val="en-US"/>
        </w:rPr>
      </w:pPr>
      <w:bookmarkStart w:id="8" w:name="_Toc223340997"/>
      <w:r w:rsidRPr="000D2D1D">
        <w:rPr>
          <w:lang w:val="en-US"/>
        </w:rPr>
        <w:t>VAT Field issue when creating an invoice not linked to a job:</w:t>
      </w:r>
      <w:bookmarkEnd w:id="8"/>
    </w:p>
    <w:p w14:paraId="6D8F4190" w14:textId="1F08105F" w:rsidR="000D2D1D" w:rsidRDefault="000D2D1D" w:rsidP="000D2D1D">
      <w:r w:rsidRPr="000D2D1D">
        <w:t>When creating a sales invoice/Credit Notes not linked to a job, the VAT number is initially displayed after selecting the customer profile but is removed upon saving to create the invoice proforma.</w:t>
      </w:r>
    </w:p>
    <w:p w14:paraId="37999C0E" w14:textId="75A5C870" w:rsidR="000D2D1D" w:rsidRDefault="000D2D1D" w:rsidP="000D2D1D">
      <w:r>
        <w:t xml:space="preserve">This issue has now been </w:t>
      </w:r>
      <w:r w:rsidR="00F93380">
        <w:t>resolved,</w:t>
      </w:r>
      <w:r>
        <w:t xml:space="preserve"> and the</w:t>
      </w:r>
      <w:r w:rsidR="00F93380">
        <w:t xml:space="preserve"> VAT number is no longer removed on creation of the invoice. </w:t>
      </w:r>
    </w:p>
    <w:p w14:paraId="598EAE83" w14:textId="53DCBC95" w:rsidR="00F93380" w:rsidRDefault="00F93380" w:rsidP="00F93380">
      <w:pPr>
        <w:pStyle w:val="Titre2"/>
        <w:rPr>
          <w:lang w:val="nl-BE"/>
        </w:rPr>
      </w:pPr>
      <w:bookmarkStart w:id="9" w:name="_Toc223339212"/>
      <w:bookmarkStart w:id="10" w:name="_Toc223340998"/>
      <w:r w:rsidRPr="00F93380">
        <w:rPr>
          <w:lang w:val="nl-BE"/>
        </w:rPr>
        <w:t xml:space="preserve">202602 </w:t>
      </w:r>
      <w:r w:rsidR="007A50C8" w:rsidRPr="00F93380">
        <w:rPr>
          <w:lang w:val="nl-BE"/>
        </w:rPr>
        <w:t xml:space="preserve">Release Notes </w:t>
      </w:r>
      <w:r w:rsidR="005A2AFE">
        <w:rPr>
          <w:lang w:val="nl-BE"/>
        </w:rPr>
        <w:t>–</w:t>
      </w:r>
      <w:r w:rsidRPr="00F93380">
        <w:rPr>
          <w:lang w:val="nl-BE"/>
        </w:rPr>
        <w:t xml:space="preserve"> Dutch</w:t>
      </w:r>
      <w:bookmarkEnd w:id="9"/>
      <w:bookmarkEnd w:id="10"/>
    </w:p>
    <w:p w14:paraId="7942C4F3" w14:textId="00EAEEE0" w:rsidR="00F93380" w:rsidRPr="00F93380" w:rsidRDefault="00F93380" w:rsidP="00F93380">
      <w:bookmarkStart w:id="11" w:name="_Toc223340999"/>
      <w:r w:rsidRPr="00F93380">
        <w:rPr>
          <w:rStyle w:val="Titre4Car"/>
        </w:rPr>
        <w:t>Fout bij het selecteren van specifieke factuurpartijen:</w:t>
      </w:r>
      <w:bookmarkEnd w:id="11"/>
      <w:r w:rsidRPr="00F93380">
        <w:br/>
        <w:t>Wanneer </w:t>
      </w:r>
      <w:r w:rsidRPr="00F93380">
        <w:rPr>
          <w:i/>
          <w:iCs/>
        </w:rPr>
        <w:t>Verzekeraar</w:t>
      </w:r>
      <w:r w:rsidRPr="00F93380">
        <w:t>, </w:t>
      </w:r>
      <w:r>
        <w:rPr>
          <w:i/>
          <w:iCs/>
        </w:rPr>
        <w:t>Expert</w:t>
      </w:r>
      <w:r w:rsidRPr="00F93380">
        <w:t>, </w:t>
      </w:r>
      <w:r w:rsidRPr="00F93380">
        <w:rPr>
          <w:i/>
          <w:iCs/>
        </w:rPr>
        <w:t>Hersteller</w:t>
      </w:r>
      <w:r w:rsidRPr="00F93380">
        <w:t> of </w:t>
      </w:r>
      <w:r w:rsidRPr="00F93380">
        <w:rPr>
          <w:i/>
          <w:iCs/>
        </w:rPr>
        <w:t>Makelaar</w:t>
      </w:r>
      <w:r w:rsidRPr="00F93380">
        <w:t> werd geselecteerd als de gefactureerde partij voor een factuur, verscheen er een gele foutmelding. Dit probleem is nu opgelost en deze partijen kunnen zonder problemen worden geselecteerd.</w:t>
      </w:r>
    </w:p>
    <w:p w14:paraId="118A8B14" w14:textId="77777777" w:rsidR="00F93380" w:rsidRPr="00F93380" w:rsidRDefault="00F93380" w:rsidP="00F93380">
      <w:r w:rsidRPr="00F93380">
        <w:rPr>
          <w:rStyle w:val="Accentuationlgre"/>
        </w:rPr>
        <w:t>Bijlagen verzonden via het Core-contactformulier:</w:t>
      </w:r>
      <w:r w:rsidRPr="00F93380">
        <w:br/>
        <w:t>Wanneer in PlanManager de F2-knop werd gebruikt om een contactformulier te versturen, verschenen de verzonden schermafbeeldingen niet als bijlagen. Dit probleem is nu opgelost en de bijlagen worden nu correct naar support verzonden.</w:t>
      </w:r>
    </w:p>
    <w:p w14:paraId="557700FA" w14:textId="157B9767" w:rsidR="007A50C8" w:rsidRDefault="00F93380" w:rsidP="00F93380">
      <w:pPr>
        <w:rPr>
          <w:b/>
          <w:bCs/>
        </w:rPr>
      </w:pPr>
      <w:r w:rsidRPr="00F93380">
        <w:rPr>
          <w:b/>
          <w:bCs/>
          <w:u w:val="single"/>
        </w:rPr>
        <w:lastRenderedPageBreak/>
        <w:t>Peppol-updates</w:t>
      </w:r>
      <w:r w:rsidRPr="00F93380">
        <w:br/>
      </w:r>
      <w:r w:rsidRPr="00F93380">
        <w:rPr>
          <w:b/>
          <w:bCs/>
          <w:highlight w:val="yellow"/>
        </w:rPr>
        <w:t>Belangrijke Peppol-update</w:t>
      </w:r>
    </w:p>
    <w:p w14:paraId="0B0627DB" w14:textId="53B803CF" w:rsidR="00F93380" w:rsidRPr="00F93380" w:rsidRDefault="00F93380" w:rsidP="00F93380">
      <w:bookmarkStart w:id="12" w:name="_Toc223341000"/>
      <w:r w:rsidRPr="00F93380">
        <w:rPr>
          <w:rStyle w:val="Titre4Car"/>
        </w:rPr>
        <w:t>Validatiecontroles voor Peppol:</w:t>
      </w:r>
      <w:bookmarkEnd w:id="12"/>
      <w:r w:rsidRPr="00F93380">
        <w:br/>
        <w:t>Voorheen werd de validatie van de factuur voor Peppol uitgevoerd wanneer u op de knop </w:t>
      </w:r>
      <w:r w:rsidRPr="00F93380">
        <w:rPr>
          <w:i/>
          <w:iCs/>
        </w:rPr>
        <w:t>Peppol</w:t>
      </w:r>
      <w:r w:rsidRPr="00F93380">
        <w:t> klikte om via Peppol te verzenden. We maken het nu eenvoudiger voor u om uw proforma-facturen volledig in te vullen voordat u ze verzendt.</w:t>
      </w:r>
      <w:r w:rsidRPr="00F93380">
        <w:br/>
        <w:t>Vanaf nu worden de validatiecontroles alleen uitgevoerd wanneer u op </w:t>
      </w:r>
      <w:r w:rsidRPr="00F93380">
        <w:rPr>
          <w:i/>
          <w:iCs/>
        </w:rPr>
        <w:t>Opslaan in Journaal</w:t>
      </w:r>
      <w:r w:rsidRPr="00F93380">
        <w:t> klikt, zodat u eerst alle vereiste details kunt invullen. Zodra u opslaat in het journaal, wordt de factuur definitief gemaakt voor digitale verzending en kan deze niet meer worden bewerkt.</w:t>
      </w:r>
    </w:p>
    <w:p w14:paraId="6850FC58" w14:textId="77777777" w:rsidR="007A50C8" w:rsidRDefault="00F93380" w:rsidP="005A2AFE">
      <w:pPr>
        <w:pStyle w:val="Titre4"/>
      </w:pPr>
      <w:bookmarkStart w:id="13" w:name="_Toc223341001"/>
      <w:r w:rsidRPr="00F93380">
        <w:t>Betalingsreferentie:</w:t>
      </w:r>
      <w:bookmarkEnd w:id="13"/>
    </w:p>
    <w:p w14:paraId="0633A8C5" w14:textId="5F381E8A" w:rsidR="00F93380" w:rsidRPr="00F93380" w:rsidRDefault="007A50C8" w:rsidP="00F93380">
      <w:r>
        <w:rPr>
          <w:noProof/>
        </w:rPr>
        <w:drawing>
          <wp:inline distT="0" distB="0" distL="0" distR="0" wp14:anchorId="06F88581" wp14:editId="017AC31B">
            <wp:extent cx="5731510" cy="3004185"/>
            <wp:effectExtent l="0" t="0" r="2540" b="5715"/>
            <wp:docPr id="5453799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379982" name=""/>
                    <pic:cNvPicPr/>
                  </pic:nvPicPr>
                  <pic:blipFill>
                    <a:blip r:embed="rId11"/>
                    <a:stretch>
                      <a:fillRect/>
                    </a:stretch>
                  </pic:blipFill>
                  <pic:spPr>
                    <a:xfrm>
                      <a:off x="0" y="0"/>
                      <a:ext cx="5731510" cy="3004185"/>
                    </a:xfrm>
                    <a:prstGeom prst="rect">
                      <a:avLst/>
                    </a:prstGeom>
                  </pic:spPr>
                </pic:pic>
              </a:graphicData>
            </a:graphic>
          </wp:inline>
        </w:drawing>
      </w:r>
      <w:r w:rsidR="00F93380" w:rsidRPr="00F93380">
        <w:br/>
        <w:t>Er is een nieuw veld voor de betalingsreferentie toegevoegd aan het factuurscherm. Dit veld is alleen-lezen en wordt automatisch op de achtergrond ingevuld. Er zijn twee soorten betalingsreferenties die gebruikt kunnen worden:</w:t>
      </w:r>
    </w:p>
    <w:p w14:paraId="06DE477D" w14:textId="77777777" w:rsidR="00F93380" w:rsidRPr="00F93380" w:rsidRDefault="00F93380" w:rsidP="00F93380">
      <w:pPr>
        <w:numPr>
          <w:ilvl w:val="0"/>
          <w:numId w:val="1"/>
        </w:numPr>
      </w:pPr>
      <w:r w:rsidRPr="00F93380">
        <w:rPr>
          <w:b/>
          <w:bCs/>
        </w:rPr>
        <w:t>Standaard betalingsreferentie:</w:t>
      </w:r>
      <w:r w:rsidRPr="00F93380">
        <w:t> Klantnummer/Factuurnummer</w:t>
      </w:r>
    </w:p>
    <w:p w14:paraId="1869498C" w14:textId="77777777" w:rsidR="00F93380" w:rsidRPr="00F93380" w:rsidRDefault="00F93380" w:rsidP="00F93380">
      <w:pPr>
        <w:numPr>
          <w:ilvl w:val="0"/>
          <w:numId w:val="1"/>
        </w:numPr>
      </w:pPr>
      <w:r w:rsidRPr="00F93380">
        <w:rPr>
          <w:b/>
          <w:bCs/>
        </w:rPr>
        <w:t>Gestructureerde betalingsreferentie:</w:t>
      </w:r>
      <w:r w:rsidRPr="00F93380">
        <w:t> +++000/1234/56789+++</w:t>
      </w:r>
    </w:p>
    <w:p w14:paraId="1A37501C" w14:textId="77777777" w:rsidR="00F93380" w:rsidRPr="00F93380" w:rsidRDefault="00F93380" w:rsidP="00F93380">
      <w:r w:rsidRPr="00F93380">
        <w:t>Wilt u het formaat voor de gestructureerde betalingsreferentie gebruiken? Neem dan contact op met support via </w:t>
      </w:r>
      <w:hyperlink r:id="rId12" w:history="1">
        <w:r w:rsidRPr="00F93380">
          <w:rPr>
            <w:rStyle w:val="Lienhypertexte"/>
            <w:b/>
            <w:bCs/>
          </w:rPr>
          <w:t>support@solera.com</w:t>
        </w:r>
      </w:hyperlink>
      <w:r w:rsidRPr="00F93380">
        <w:t> met uw verzoek.</w:t>
      </w:r>
    </w:p>
    <w:p w14:paraId="4D1543DB" w14:textId="77777777" w:rsidR="007A50C8" w:rsidRDefault="007A50C8" w:rsidP="005A2AFE">
      <w:pPr>
        <w:pStyle w:val="Titre4"/>
      </w:pPr>
      <w:bookmarkStart w:id="14" w:name="_Toc223341002"/>
      <w:r>
        <w:lastRenderedPageBreak/>
        <w:t>Bestelr</w:t>
      </w:r>
      <w:r w:rsidR="00F93380" w:rsidRPr="00F93380">
        <w:t>eferentie:</w:t>
      </w:r>
      <w:bookmarkEnd w:id="14"/>
    </w:p>
    <w:p w14:paraId="57090A40" w14:textId="31E664BC" w:rsidR="00F93380" w:rsidRPr="00F93380" w:rsidRDefault="007A50C8" w:rsidP="00F93380">
      <w:r>
        <w:rPr>
          <w:noProof/>
        </w:rPr>
        <w:drawing>
          <wp:inline distT="0" distB="0" distL="0" distR="0" wp14:anchorId="6EB33DA9" wp14:editId="009EBE02">
            <wp:extent cx="5731510" cy="3004185"/>
            <wp:effectExtent l="0" t="0" r="2540" b="5715"/>
            <wp:docPr id="19403278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327823" name=""/>
                    <pic:cNvPicPr/>
                  </pic:nvPicPr>
                  <pic:blipFill>
                    <a:blip r:embed="rId13"/>
                    <a:stretch>
                      <a:fillRect/>
                    </a:stretch>
                  </pic:blipFill>
                  <pic:spPr>
                    <a:xfrm>
                      <a:off x="0" y="0"/>
                      <a:ext cx="5731510" cy="3004185"/>
                    </a:xfrm>
                    <a:prstGeom prst="rect">
                      <a:avLst/>
                    </a:prstGeom>
                  </pic:spPr>
                </pic:pic>
              </a:graphicData>
            </a:graphic>
          </wp:inline>
        </w:drawing>
      </w:r>
      <w:r w:rsidR="00F93380" w:rsidRPr="00F93380">
        <w:br/>
        <w:t>Dit veld is bedoeld voor het invoeren van uw eigen interne referentie, zoals een bestelnummer, projectcode of een andere identificatie die relevant is voor uw processen.</w:t>
      </w:r>
    </w:p>
    <w:p w14:paraId="10DB2F6A" w14:textId="77777777" w:rsidR="00F93380" w:rsidRPr="00F93380" w:rsidRDefault="00F93380" w:rsidP="00F93380">
      <w:bookmarkStart w:id="15" w:name="_Toc223341003"/>
      <w:r w:rsidRPr="00F93380">
        <w:rPr>
          <w:rStyle w:val="Titre4Car"/>
        </w:rPr>
        <w:t>Kortingsinformatie:</w:t>
      </w:r>
      <w:bookmarkEnd w:id="15"/>
      <w:r w:rsidRPr="00F93380">
        <w:br/>
        <w:t>U kunt nu facturen met kortingen zonder problemen via PlanManager verzenden via Peppol. Deze verbetering zorgt ervoor dat kortingsbedragen correct worden verwerkt en verzonden, waardoor het eenvoudiger wordt om nauwkeurige factuurinformatie te delen met uw klanten of partners.</w:t>
      </w:r>
    </w:p>
    <w:p w14:paraId="43B6BA24" w14:textId="2E8B2518" w:rsidR="00F93380" w:rsidRPr="00F93380" w:rsidRDefault="00F93380" w:rsidP="00F93380">
      <w:bookmarkStart w:id="16" w:name="_Toc223341004"/>
      <w:r w:rsidRPr="00F93380">
        <w:rPr>
          <w:rStyle w:val="Titre4Car"/>
        </w:rPr>
        <w:t xml:space="preserve">BTW-veldprobleem bij het maken van een factuur die niet gekoppeld is aan een </w:t>
      </w:r>
      <w:r w:rsidR="005A2AFE">
        <w:rPr>
          <w:rStyle w:val="Titre4Car"/>
        </w:rPr>
        <w:t>dossier</w:t>
      </w:r>
      <w:r w:rsidRPr="00F93380">
        <w:rPr>
          <w:rStyle w:val="Titre4Car"/>
        </w:rPr>
        <w:t>:</w:t>
      </w:r>
      <w:bookmarkEnd w:id="16"/>
      <w:r w:rsidRPr="00F93380">
        <w:br/>
        <w:t xml:space="preserve">Bij het maken van een verkoopfactuur/creditnota die niet gekoppeld is aan een </w:t>
      </w:r>
      <w:r w:rsidR="005A2AFE">
        <w:t>dossier</w:t>
      </w:r>
      <w:r w:rsidRPr="00F93380">
        <w:t>, werd het BTW-nummer aanvankelijk weergegeven na het selecteren van het klantprofiel, maar verwijderd bij het opslaan om de proforma-factuur te maken.</w:t>
      </w:r>
      <w:r w:rsidRPr="00F93380">
        <w:br/>
        <w:t>Dit probleem is nu opgelost: het BTW-nummer wordt niet meer verwijderd bij het aanmaken van de factuur.</w:t>
      </w:r>
    </w:p>
    <w:p w14:paraId="4381BC85" w14:textId="123A6DE5" w:rsidR="00F93380" w:rsidRDefault="007A50C8" w:rsidP="007A50C8">
      <w:pPr>
        <w:pStyle w:val="Titre2"/>
      </w:pPr>
      <w:bookmarkStart w:id="17" w:name="_Toc223339213"/>
      <w:bookmarkStart w:id="18" w:name="_Toc223341005"/>
      <w:r>
        <w:t>202602 Release Notes - French</w:t>
      </w:r>
      <w:bookmarkEnd w:id="17"/>
      <w:bookmarkEnd w:id="18"/>
    </w:p>
    <w:p w14:paraId="11EC305B" w14:textId="50DA962D" w:rsidR="007A50C8" w:rsidRPr="007A50C8" w:rsidRDefault="007A50C8" w:rsidP="007A50C8">
      <w:bookmarkStart w:id="19" w:name="_Toc223341006"/>
      <w:r w:rsidRPr="007A50C8">
        <w:rPr>
          <w:rStyle w:val="Titre4Car"/>
        </w:rPr>
        <w:t>Erreur lors de la sélection de certaines parties facturées :</w:t>
      </w:r>
      <w:bookmarkEnd w:id="19"/>
      <w:r w:rsidRPr="007A50C8">
        <w:rPr>
          <w:rStyle w:val="Titre4Car"/>
        </w:rPr>
        <w:br/>
      </w:r>
      <w:r w:rsidRPr="007A50C8">
        <w:t>Lorsque </w:t>
      </w:r>
      <w:r w:rsidRPr="007A50C8">
        <w:rPr>
          <w:i/>
          <w:iCs/>
        </w:rPr>
        <w:t>Assureur</w:t>
      </w:r>
      <w:r w:rsidRPr="007A50C8">
        <w:t>, </w:t>
      </w:r>
      <w:r w:rsidRPr="007A50C8">
        <w:rPr>
          <w:i/>
          <w:iCs/>
        </w:rPr>
        <w:t>Expert</w:t>
      </w:r>
      <w:r w:rsidRPr="007A50C8">
        <w:t>, </w:t>
      </w:r>
      <w:r w:rsidRPr="007A50C8">
        <w:rPr>
          <w:i/>
          <w:iCs/>
        </w:rPr>
        <w:t>Réparateur</w:t>
      </w:r>
      <w:r w:rsidRPr="007A50C8">
        <w:t> ou </w:t>
      </w:r>
      <w:r w:rsidRPr="007A50C8">
        <w:rPr>
          <w:i/>
          <w:iCs/>
        </w:rPr>
        <w:t>Courtier</w:t>
      </w:r>
      <w:r w:rsidRPr="007A50C8">
        <w:t> était sélectionné comme partie facturée pour une facture, un écran d’erreur jaune apparaissait. Ce problème est maintenant résolu et ces parties peuvent être sélectionnées sans difficulté.</w:t>
      </w:r>
    </w:p>
    <w:p w14:paraId="2D07D885" w14:textId="6CC010F0" w:rsidR="007A50C8" w:rsidRPr="007A50C8" w:rsidRDefault="007A50C8" w:rsidP="007A50C8">
      <w:bookmarkStart w:id="20" w:name="_Toc223341007"/>
      <w:r w:rsidRPr="007A50C8">
        <w:rPr>
          <w:rStyle w:val="Titre4Car"/>
        </w:rPr>
        <w:t>Pièces jointes envoyées via le formulaire de contact Core:</w:t>
      </w:r>
      <w:bookmarkEnd w:id="20"/>
      <w:r w:rsidRPr="007A50C8">
        <w:br/>
        <w:t xml:space="preserve">Lorsque, dans PlanManager, la touche F2 était utilisée pour envoyer un formulaire de contact, les captures d’écran envoyées n’apparaissaient pas en tant que pièces jointes. </w:t>
      </w:r>
      <w:r w:rsidRPr="007A50C8">
        <w:lastRenderedPageBreak/>
        <w:t>Ce problème est maintenant résolu et les pièces jointes sont correctement transmises au support.</w:t>
      </w:r>
    </w:p>
    <w:p w14:paraId="6D7E71DF" w14:textId="77777777" w:rsidR="007A50C8" w:rsidRDefault="007A50C8" w:rsidP="007A50C8">
      <w:pPr>
        <w:rPr>
          <w:b/>
          <w:bCs/>
        </w:rPr>
      </w:pPr>
      <w:r w:rsidRPr="007A50C8">
        <w:rPr>
          <w:b/>
          <w:bCs/>
        </w:rPr>
        <w:t>Mises à jour Peppol</w:t>
      </w:r>
      <w:r w:rsidRPr="007A50C8">
        <w:br/>
      </w:r>
      <w:r w:rsidRPr="007A50C8">
        <w:rPr>
          <w:b/>
          <w:bCs/>
          <w:highlight w:val="yellow"/>
        </w:rPr>
        <w:t>Mise à jour importante</w:t>
      </w:r>
    </w:p>
    <w:p w14:paraId="210A2868" w14:textId="4F118093" w:rsidR="007A50C8" w:rsidRDefault="007A50C8" w:rsidP="007A50C8">
      <w:bookmarkStart w:id="21" w:name="_Toc223341008"/>
      <w:r w:rsidRPr="007A50C8">
        <w:rPr>
          <w:rStyle w:val="Titre4Car"/>
        </w:rPr>
        <w:t>Contrôles de validation pour Peppol :</w:t>
      </w:r>
      <w:bookmarkEnd w:id="21"/>
      <w:r w:rsidRPr="007A50C8">
        <w:br/>
        <w:t>Auparavant, la validation de la facture pour Peppol était effectuée lorsque vous cliquiez sur le bouton </w:t>
      </w:r>
      <w:r w:rsidRPr="007A50C8">
        <w:rPr>
          <w:i/>
          <w:iCs/>
        </w:rPr>
        <w:t>Peppol</w:t>
      </w:r>
      <w:r w:rsidRPr="007A50C8">
        <w:t> pour l’envoyer via Peppol. Nous simplifions désormais la procédure afin que vous puissiez compléter vos factures proforma avant de les envoyer.</w:t>
      </w:r>
      <w:r w:rsidRPr="007A50C8">
        <w:br/>
        <w:t>Dorénavant, les contrôles de validation seront effectués uniquement lorsque vous cliquerez sur </w:t>
      </w:r>
      <w:r w:rsidRPr="007A50C8">
        <w:rPr>
          <w:i/>
          <w:iCs/>
        </w:rPr>
        <w:t>Enregistrer dans le Journal</w:t>
      </w:r>
      <w:r w:rsidRPr="007A50C8">
        <w:t>, ce qui vous laisse le temps de remplir tous les détails requis. Une fois enregistrée dans le journal, la facture est finalisée pour la transmission numérique et ne peut plus être modifiée.</w:t>
      </w:r>
    </w:p>
    <w:p w14:paraId="6FA9CC94" w14:textId="77777777" w:rsidR="007A50C8" w:rsidRDefault="007A50C8" w:rsidP="007A50C8"/>
    <w:p w14:paraId="698C3852" w14:textId="77777777" w:rsidR="007A50C8" w:rsidRPr="007A50C8" w:rsidRDefault="007A50C8" w:rsidP="005A2AFE">
      <w:pPr>
        <w:pStyle w:val="Titre4"/>
      </w:pPr>
    </w:p>
    <w:p w14:paraId="002B8049" w14:textId="77777777" w:rsidR="007A50C8" w:rsidRDefault="007A50C8" w:rsidP="005A2AFE">
      <w:pPr>
        <w:pStyle w:val="Titre4"/>
      </w:pPr>
      <w:bookmarkStart w:id="22" w:name="_Toc223341009"/>
      <w:r w:rsidRPr="007A50C8">
        <w:t>Référence de paiement :</w:t>
      </w:r>
      <w:bookmarkEnd w:id="22"/>
    </w:p>
    <w:p w14:paraId="33DC683C" w14:textId="4218E49F" w:rsidR="007A50C8" w:rsidRDefault="007A50C8" w:rsidP="007A50C8">
      <w:pPr>
        <w:rPr>
          <w:b/>
          <w:bCs/>
        </w:rPr>
      </w:pPr>
      <w:r>
        <w:rPr>
          <w:noProof/>
        </w:rPr>
        <w:drawing>
          <wp:inline distT="0" distB="0" distL="0" distR="0" wp14:anchorId="50077743" wp14:editId="7DCB9A8A">
            <wp:extent cx="5731510" cy="2992755"/>
            <wp:effectExtent l="0" t="0" r="2540" b="0"/>
            <wp:docPr id="6115631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563109" name=""/>
                    <pic:cNvPicPr/>
                  </pic:nvPicPr>
                  <pic:blipFill>
                    <a:blip r:embed="rId14"/>
                    <a:stretch>
                      <a:fillRect/>
                    </a:stretch>
                  </pic:blipFill>
                  <pic:spPr>
                    <a:xfrm>
                      <a:off x="0" y="0"/>
                      <a:ext cx="5731510" cy="2992755"/>
                    </a:xfrm>
                    <a:prstGeom prst="rect">
                      <a:avLst/>
                    </a:prstGeom>
                  </pic:spPr>
                </pic:pic>
              </a:graphicData>
            </a:graphic>
          </wp:inline>
        </w:drawing>
      </w:r>
    </w:p>
    <w:p w14:paraId="1DBCD934" w14:textId="26E37C7D" w:rsidR="007A50C8" w:rsidRPr="007A50C8" w:rsidRDefault="007A50C8" w:rsidP="007A50C8">
      <w:r w:rsidRPr="007A50C8">
        <w:br/>
        <w:t>Un nouveau champ « Référence de paiement » a été ajouté à l’écran de facture. Ce champ est en lecture seule et est automatiquement renseigné en arrière-plan. Deux types de références de paiement peuvent être utilisés :</w:t>
      </w:r>
    </w:p>
    <w:p w14:paraId="70E554F0" w14:textId="43599A20" w:rsidR="007A50C8" w:rsidRPr="007A50C8" w:rsidRDefault="007A50C8" w:rsidP="007A50C8">
      <w:pPr>
        <w:numPr>
          <w:ilvl w:val="0"/>
          <w:numId w:val="2"/>
        </w:numPr>
      </w:pPr>
      <w:r w:rsidRPr="007A50C8">
        <w:rPr>
          <w:b/>
          <w:bCs/>
        </w:rPr>
        <w:t>Référence de paiement standard:</w:t>
      </w:r>
      <w:r w:rsidRPr="007A50C8">
        <w:t> NuméroClient/NuméroFacture</w:t>
      </w:r>
    </w:p>
    <w:p w14:paraId="28F86C1B" w14:textId="77777777" w:rsidR="007A50C8" w:rsidRPr="007A50C8" w:rsidRDefault="007A50C8" w:rsidP="007A50C8">
      <w:pPr>
        <w:numPr>
          <w:ilvl w:val="0"/>
          <w:numId w:val="2"/>
        </w:numPr>
      </w:pPr>
      <w:r w:rsidRPr="007A50C8">
        <w:rPr>
          <w:b/>
          <w:bCs/>
        </w:rPr>
        <w:t>Référence de paiement structurée :</w:t>
      </w:r>
      <w:r w:rsidRPr="007A50C8">
        <w:t> +++000/1234/56789+++</w:t>
      </w:r>
    </w:p>
    <w:p w14:paraId="5D581775" w14:textId="77777777" w:rsidR="007A50C8" w:rsidRPr="007A50C8" w:rsidRDefault="007A50C8" w:rsidP="007A50C8">
      <w:r w:rsidRPr="007A50C8">
        <w:t>Si vous souhaitez utiliser le format de référence de paiement structurée, veuillez contacter le support à </w:t>
      </w:r>
      <w:hyperlink r:id="rId15" w:history="1">
        <w:r w:rsidRPr="007A50C8">
          <w:rPr>
            <w:rStyle w:val="Lienhypertexte"/>
            <w:b/>
            <w:bCs/>
          </w:rPr>
          <w:t>support@solera.com</w:t>
        </w:r>
      </w:hyperlink>
      <w:r w:rsidRPr="007A50C8">
        <w:t> pour en faire la demande.</w:t>
      </w:r>
    </w:p>
    <w:p w14:paraId="7B6DD4C8" w14:textId="77777777" w:rsidR="007A50C8" w:rsidRDefault="007A50C8" w:rsidP="005A2AFE">
      <w:pPr>
        <w:pStyle w:val="Titre4"/>
      </w:pPr>
      <w:bookmarkStart w:id="23" w:name="_Toc223341010"/>
      <w:r w:rsidRPr="007A50C8">
        <w:lastRenderedPageBreak/>
        <w:t>Référence de commande :</w:t>
      </w:r>
      <w:bookmarkEnd w:id="23"/>
    </w:p>
    <w:p w14:paraId="1788C091" w14:textId="59C1210A" w:rsidR="007A50C8" w:rsidRPr="007A50C8" w:rsidRDefault="007A50C8" w:rsidP="007A50C8">
      <w:r>
        <w:rPr>
          <w:noProof/>
        </w:rPr>
        <w:drawing>
          <wp:inline distT="0" distB="0" distL="0" distR="0" wp14:anchorId="611D64EE" wp14:editId="08106F0E">
            <wp:extent cx="5731510" cy="2992755"/>
            <wp:effectExtent l="0" t="0" r="2540" b="0"/>
            <wp:docPr id="9039462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946221" name=""/>
                    <pic:cNvPicPr/>
                  </pic:nvPicPr>
                  <pic:blipFill>
                    <a:blip r:embed="rId16"/>
                    <a:stretch>
                      <a:fillRect/>
                    </a:stretch>
                  </pic:blipFill>
                  <pic:spPr>
                    <a:xfrm>
                      <a:off x="0" y="0"/>
                      <a:ext cx="5731510" cy="2992755"/>
                    </a:xfrm>
                    <a:prstGeom prst="rect">
                      <a:avLst/>
                    </a:prstGeom>
                  </pic:spPr>
                </pic:pic>
              </a:graphicData>
            </a:graphic>
          </wp:inline>
        </w:drawing>
      </w:r>
      <w:r w:rsidRPr="007A50C8">
        <w:br/>
        <w:t>Ce champ est destiné à la saisie de votre propre référence interne, telle qu’un numéro de commande, un code projet ou tout autre identifiant pertinent pour vos processus.</w:t>
      </w:r>
    </w:p>
    <w:p w14:paraId="74504514" w14:textId="77777777" w:rsidR="007A50C8" w:rsidRPr="007A50C8" w:rsidRDefault="007A50C8" w:rsidP="007A50C8">
      <w:bookmarkStart w:id="24" w:name="_Toc223341011"/>
      <w:r w:rsidRPr="007A50C8">
        <w:rPr>
          <w:rStyle w:val="Titre4Car"/>
        </w:rPr>
        <w:t>Informations sur les remises :</w:t>
      </w:r>
      <w:bookmarkEnd w:id="24"/>
      <w:r w:rsidRPr="007A50C8">
        <w:br/>
        <w:t>Vous pouvez désormais envoyer des factures incluant des remises via PlanManager par Peppol sans aucun problème. Cette amélioration garantit que les montants remisés sont correctement traités et transmis, facilitant ainsi le partage d’informations de facturation exactes avec vos clients ou partenaires.</w:t>
      </w:r>
    </w:p>
    <w:p w14:paraId="4676F844" w14:textId="77777777" w:rsidR="007A50C8" w:rsidRPr="007A50C8" w:rsidRDefault="007A50C8" w:rsidP="007A50C8">
      <w:bookmarkStart w:id="25" w:name="_Toc223341012"/>
      <w:r w:rsidRPr="007A50C8">
        <w:rPr>
          <w:rStyle w:val="Titre4Car"/>
        </w:rPr>
        <w:t>Problème de champ TVA lors de la création d’une facture non liée à un travail :</w:t>
      </w:r>
      <w:bookmarkEnd w:id="25"/>
      <w:r w:rsidRPr="007A50C8">
        <w:br/>
        <w:t>Lors de la création d’une facture de vente ou d’une note de crédit non liée à un travail, le numéro de TVA s’affichait initialement après la sélection du profil client, mais était supprimé lors de l’enregistrement pour créer la facture proforma.</w:t>
      </w:r>
      <w:r w:rsidRPr="007A50C8">
        <w:br/>
        <w:t>Ce problème est maintenant résolu : le numéro de TVA n’est plus supprimé lors de la création de la facture.</w:t>
      </w:r>
    </w:p>
    <w:p w14:paraId="09AB1AEE" w14:textId="5F6F9644" w:rsidR="00C04081" w:rsidRDefault="00A6748C" w:rsidP="00A6748C">
      <w:pPr>
        <w:pStyle w:val="Titre2"/>
      </w:pPr>
      <w:bookmarkStart w:id="26" w:name="_Toc223339214"/>
      <w:bookmarkStart w:id="27" w:name="_Toc223341013"/>
      <w:r>
        <w:t>Updates on the 202601 version</w:t>
      </w:r>
      <w:r w:rsidR="009B206A">
        <w:t xml:space="preserve"> </w:t>
      </w:r>
      <w:r w:rsidR="00C622C9">
        <w:t>–</w:t>
      </w:r>
      <w:r w:rsidR="009B206A">
        <w:t xml:space="preserve"> English</w:t>
      </w:r>
      <w:bookmarkEnd w:id="26"/>
      <w:bookmarkEnd w:id="27"/>
    </w:p>
    <w:p w14:paraId="06EB4F9A" w14:textId="4D358E4E" w:rsidR="00C622C9" w:rsidRPr="00C622C9" w:rsidRDefault="00C622C9" w:rsidP="005A2AFE">
      <w:pPr>
        <w:pStyle w:val="Titre4"/>
      </w:pPr>
      <w:bookmarkStart w:id="28" w:name="_Toc223341014"/>
      <w:r w:rsidRPr="00C622C9">
        <w:t xml:space="preserve">Changing the invoiced </w:t>
      </w:r>
      <w:r>
        <w:t>party on an invoice</w:t>
      </w:r>
      <w:r w:rsidRPr="00C622C9">
        <w:t>:</w:t>
      </w:r>
      <w:bookmarkEnd w:id="28"/>
    </w:p>
    <w:p w14:paraId="32DE37DC" w14:textId="77777777" w:rsidR="009B206A" w:rsidRPr="009B206A" w:rsidRDefault="009B206A" w:rsidP="009B206A">
      <w:r w:rsidRPr="009B206A">
        <w:t>Previously, when changing the </w:t>
      </w:r>
      <w:r w:rsidRPr="009B206A">
        <w:rPr>
          <w:b/>
          <w:bCs/>
        </w:rPr>
        <w:t>“Set Invoiced Party”</w:t>
      </w:r>
      <w:r w:rsidRPr="009B206A">
        <w:t> on an invoice, the VAT rate would initially update to reflect the correct rate for the newly selected party. However, after the change, clicking any other button caused the VAT rate to revert to its previous value, leading to an incorrect VAT being saved on the invoice.</w:t>
      </w:r>
    </w:p>
    <w:p w14:paraId="1211C4BF" w14:textId="77777777" w:rsidR="009B206A" w:rsidRDefault="009B206A" w:rsidP="009B206A">
      <w:r w:rsidRPr="009B206A">
        <w:t>This issue has now been fixed. The VAT rate will remain correct after changing the invoiced party, ensuring that invoices are saved with accurate VAT information.</w:t>
      </w:r>
    </w:p>
    <w:p w14:paraId="1F52FD14" w14:textId="3AE3D5B1" w:rsidR="001969DE" w:rsidRDefault="001969DE" w:rsidP="009B206A">
      <w:bookmarkStart w:id="29" w:name="_Toc223341015"/>
      <w:r w:rsidRPr="005A2AFE">
        <w:rPr>
          <w:rStyle w:val="Titre4Car"/>
        </w:rPr>
        <w:t>Enhanced Image Transfer Functionality Between PlanManager and Claims360</w:t>
      </w:r>
      <w:bookmarkEnd w:id="29"/>
      <w:r w:rsidRPr="001969DE">
        <w:br/>
        <w:t xml:space="preserve">Additional updates have been implemented to further improve the process of sending </w:t>
      </w:r>
      <w:r w:rsidRPr="001969DE">
        <w:lastRenderedPageBreak/>
        <w:t>images between PlanManager and Claims360. These enhancements have significantly increased the performance of the integration, ensuring that images are now transferred to Claims360 more efficiently and reliably.</w:t>
      </w:r>
    </w:p>
    <w:p w14:paraId="6F7C4BC6" w14:textId="77777777" w:rsidR="00800525" w:rsidRPr="00800525" w:rsidRDefault="00800525" w:rsidP="005A2AFE">
      <w:pPr>
        <w:pStyle w:val="Titre4"/>
      </w:pPr>
      <w:bookmarkStart w:id="30" w:name="_Toc223341016"/>
      <w:r w:rsidRPr="00800525">
        <w:t>Yellow statuses</w:t>
      </w:r>
      <w:bookmarkEnd w:id="30"/>
    </w:p>
    <w:p w14:paraId="4433CF08" w14:textId="70BEBDC1" w:rsidR="006D5A21" w:rsidRDefault="00800525" w:rsidP="009B206A">
      <w:r w:rsidRPr="00800525">
        <w:t xml:space="preserve">There was an issue with e-inovice send statuses that caused statuses to stay in the "yellow" processing colour. This has now been rectified and the invoice statuses should now update to reflect the correct status. </w:t>
      </w:r>
    </w:p>
    <w:p w14:paraId="3EC252E9" w14:textId="7B5D6855" w:rsidR="00726178" w:rsidRDefault="00726178" w:rsidP="00726178">
      <w:pPr>
        <w:pStyle w:val="Titre2"/>
      </w:pPr>
      <w:bookmarkStart w:id="31" w:name="_Toc223339215"/>
      <w:bookmarkStart w:id="32" w:name="_Toc223341017"/>
      <w:r>
        <w:t>Updates on the 202601 version – Dutch</w:t>
      </w:r>
      <w:bookmarkEnd w:id="31"/>
      <w:bookmarkEnd w:id="32"/>
    </w:p>
    <w:p w14:paraId="59619749" w14:textId="6DEBCDA0" w:rsidR="006D5A21" w:rsidRPr="006D5A21" w:rsidRDefault="006D5A21" w:rsidP="005A2AFE">
      <w:pPr>
        <w:pStyle w:val="Titre4"/>
      </w:pPr>
      <w:bookmarkStart w:id="33" w:name="_Toc223341018"/>
      <w:r w:rsidRPr="006D5A21">
        <w:t>Wijzigen van de gefactureerde partij op een factuur</w:t>
      </w:r>
      <w:bookmarkEnd w:id="33"/>
    </w:p>
    <w:p w14:paraId="7F79CCBF" w14:textId="77777777" w:rsidR="008A34F8" w:rsidRPr="008A34F8" w:rsidRDefault="008A34F8" w:rsidP="008A34F8">
      <w:r w:rsidRPr="008A34F8">
        <w:t>Voorheen, wanneer de </w:t>
      </w:r>
      <w:r w:rsidRPr="008A34F8">
        <w:rPr>
          <w:b/>
          <w:bCs/>
        </w:rPr>
        <w:t>“Gefactureerde partij instellen”</w:t>
      </w:r>
      <w:r w:rsidRPr="008A34F8">
        <w:t> op een factuur werd gewijzigd, werd het btw-tarief bijgewerkt om het juiste tarief voor de nieuw geselecteerde partij weer te geven. Na deze wijziging leidde het klikken op een andere knop er echter toe dat het btw-tarief terugkeerde naar de vorige waarde, waardoor een onjuist btw-tarief op de factuur werd opgeslagen.</w:t>
      </w:r>
    </w:p>
    <w:p w14:paraId="7EB0BB83" w14:textId="77777777" w:rsidR="008A34F8" w:rsidRDefault="008A34F8" w:rsidP="008A34F8">
      <w:r w:rsidRPr="008A34F8">
        <w:t>Dit probleem is nu opgelost. Het btw-tarief blijft nu correct na het wijzigen van de gefactureerde partij, zodat facturen worden opgeslagen met nauwkeurige btw-informatie.</w:t>
      </w:r>
    </w:p>
    <w:p w14:paraId="4C9709E2" w14:textId="4DF6F451" w:rsidR="00126DA4" w:rsidRDefault="00126DA4" w:rsidP="008A34F8">
      <w:bookmarkStart w:id="34" w:name="_Toc223341019"/>
      <w:r w:rsidRPr="005A2AFE">
        <w:rPr>
          <w:rStyle w:val="Titre4Car"/>
        </w:rPr>
        <w:t>Verbeterde functionaliteit voor het overdragen van afbeeldingen tussen PlanManager en Claims360</w:t>
      </w:r>
      <w:bookmarkEnd w:id="34"/>
      <w:r w:rsidRPr="00126DA4">
        <w:br/>
        <w:t>Er zijn aanvullende updates doorgevoerd om het proces van het verzenden van afbeeldingen tussen PlanManager en Claims360 verder te verbeteren. Deze verbeteringen hebben de prestaties van de integratie aanzienlijk verhoogd, waardoor afbeeldingen nu efficiënter en betrouwbaarder naar Claims360 worden overgedragen.</w:t>
      </w:r>
    </w:p>
    <w:p w14:paraId="33B8A9F2" w14:textId="29F8F3A9" w:rsidR="00C9099D" w:rsidRPr="008A34F8" w:rsidRDefault="00C9099D" w:rsidP="008A34F8">
      <w:bookmarkStart w:id="35" w:name="_Toc223341020"/>
      <w:r w:rsidRPr="005A2AFE">
        <w:rPr>
          <w:rStyle w:val="Titre4Car"/>
        </w:rPr>
        <w:t>Gele statussen</w:t>
      </w:r>
      <w:bookmarkEnd w:id="35"/>
      <w:r w:rsidRPr="00C9099D">
        <w:br/>
        <w:t>Er was een probleem met de verzendstatussen van e</w:t>
      </w:r>
      <w:r w:rsidRPr="00C9099D">
        <w:noBreakHyphen/>
        <w:t>facturen waardoor de statussen in de “gele” verwerkingskleur bleven staan. Dit probleem is inmiddels opgelost en de factuurstatussen zullen nu worden bijgewerkt om de juiste status weer te geven.</w:t>
      </w:r>
    </w:p>
    <w:p w14:paraId="345225AA" w14:textId="0AC0A67E" w:rsidR="00726178" w:rsidRDefault="008A34F8" w:rsidP="008A34F8">
      <w:pPr>
        <w:pStyle w:val="Titre2"/>
      </w:pPr>
      <w:bookmarkStart w:id="36" w:name="_Toc223339216"/>
      <w:bookmarkStart w:id="37" w:name="_Toc223341021"/>
      <w:r>
        <w:t>Updates on the 202601 version – French</w:t>
      </w:r>
      <w:bookmarkEnd w:id="36"/>
      <w:bookmarkEnd w:id="37"/>
    </w:p>
    <w:p w14:paraId="4E103271" w14:textId="776C6431" w:rsidR="006D5A21" w:rsidRPr="006D5A21" w:rsidRDefault="006D5A21" w:rsidP="005A2AFE">
      <w:pPr>
        <w:pStyle w:val="Titre4"/>
      </w:pPr>
      <w:bookmarkStart w:id="38" w:name="_Toc223341022"/>
      <w:r w:rsidRPr="006D5A21">
        <w:t>Modification de la partie facturée sur une facture</w:t>
      </w:r>
      <w:bookmarkEnd w:id="38"/>
    </w:p>
    <w:p w14:paraId="5BF9485D" w14:textId="77777777" w:rsidR="008A34F8" w:rsidRPr="008A34F8" w:rsidRDefault="008A34F8" w:rsidP="008A34F8">
      <w:r w:rsidRPr="008A34F8">
        <w:t>Auparavant, lors de la modification du </w:t>
      </w:r>
      <w:r w:rsidRPr="008A34F8">
        <w:rPr>
          <w:b/>
          <w:bCs/>
        </w:rPr>
        <w:t>«</w:t>
      </w:r>
      <w:r w:rsidRPr="008A34F8">
        <w:rPr>
          <w:rFonts w:ascii="Arial" w:hAnsi="Arial" w:cs="Arial"/>
          <w:b/>
          <w:bCs/>
        </w:rPr>
        <w:t> </w:t>
      </w:r>
      <w:r w:rsidRPr="008A34F8">
        <w:rPr>
          <w:b/>
          <w:bCs/>
        </w:rPr>
        <w:t>Partie factur</w:t>
      </w:r>
      <w:r w:rsidRPr="008A34F8">
        <w:rPr>
          <w:rFonts w:ascii="Aptos" w:hAnsi="Aptos" w:cs="Aptos"/>
          <w:b/>
          <w:bCs/>
        </w:rPr>
        <w:t>é</w:t>
      </w:r>
      <w:r w:rsidRPr="008A34F8">
        <w:rPr>
          <w:b/>
          <w:bCs/>
        </w:rPr>
        <w:t>e</w:t>
      </w:r>
      <w:r w:rsidRPr="008A34F8">
        <w:rPr>
          <w:rFonts w:ascii="Arial" w:hAnsi="Arial" w:cs="Arial"/>
          <w:b/>
          <w:bCs/>
        </w:rPr>
        <w:t> </w:t>
      </w:r>
      <w:r w:rsidRPr="008A34F8">
        <w:rPr>
          <w:rFonts w:ascii="Aptos" w:hAnsi="Aptos" w:cs="Aptos"/>
          <w:b/>
          <w:bCs/>
        </w:rPr>
        <w:t>»</w:t>
      </w:r>
      <w:r w:rsidRPr="008A34F8">
        <w:t> sur une facture, le taux de TVA se mettait à jour pour refléter correctement le taux applicable à la nouvelle partie sélectionnée. Toutefois, après ce changement, le fait de cliquer sur un autre bouton entraînait le retour du taux de TVA à sa valeur précédente, ce qui pouvait conduire à l’enregistrement d’un taux incorrect sur la facture.</w:t>
      </w:r>
    </w:p>
    <w:p w14:paraId="055A099B" w14:textId="77777777" w:rsidR="008A34F8" w:rsidRDefault="008A34F8" w:rsidP="008A34F8">
      <w:r w:rsidRPr="008A34F8">
        <w:lastRenderedPageBreak/>
        <w:t>Ce problème est désormais corrigé. Le taux de TVA reste désormais correct après modification de la partie facturée, garantissant que les factures sont enregistrées avec des informations de TVA précises.</w:t>
      </w:r>
    </w:p>
    <w:p w14:paraId="3589BA62" w14:textId="0CB18936" w:rsidR="00126DA4" w:rsidRDefault="00126DA4" w:rsidP="008A34F8">
      <w:bookmarkStart w:id="39" w:name="_Toc223341023"/>
      <w:r w:rsidRPr="005A2AFE">
        <w:rPr>
          <w:rStyle w:val="Titre4Car"/>
        </w:rPr>
        <w:t>Amélioration de la fonctionnalité de transfert d’images entre PlanManager et Claims360</w:t>
      </w:r>
      <w:bookmarkEnd w:id="39"/>
      <w:r w:rsidRPr="00126DA4">
        <w:br/>
        <w:t>Des mises à jour supplémentaires ont été mises en œuvre afin de perfectionner le processus d’envoi d’images entre PlanManager et Claims360. Ces améliorations ont considérablement renforcé les performances de l’intégration, garantissant que les images sont désormais transférées vers Claims360 de manière plus efficace et fiable.</w:t>
      </w:r>
    </w:p>
    <w:p w14:paraId="3AD435D8" w14:textId="657612F5" w:rsidR="00C9099D" w:rsidRPr="008A34F8" w:rsidRDefault="00C9099D" w:rsidP="008A34F8">
      <w:bookmarkStart w:id="40" w:name="_Toc223341024"/>
      <w:r w:rsidRPr="005A2AFE">
        <w:rPr>
          <w:rStyle w:val="Titre4Car"/>
        </w:rPr>
        <w:t>Statuts jaunes</w:t>
      </w:r>
      <w:bookmarkEnd w:id="40"/>
      <w:r w:rsidRPr="00C9099D">
        <w:br/>
        <w:t>Un problème affectait les statuts d’envoi des factures électroniques, entraînant le maintien des statuts dans la couleur «</w:t>
      </w:r>
      <w:r w:rsidRPr="00C9099D">
        <w:rPr>
          <w:rFonts w:ascii="Arial" w:hAnsi="Arial" w:cs="Arial"/>
        </w:rPr>
        <w:t> </w:t>
      </w:r>
      <w:r w:rsidRPr="00C9099D">
        <w:t>jaune</w:t>
      </w:r>
      <w:r w:rsidRPr="00C9099D">
        <w:rPr>
          <w:rFonts w:ascii="Arial" w:hAnsi="Arial" w:cs="Arial"/>
        </w:rPr>
        <w:t> </w:t>
      </w:r>
      <w:r w:rsidRPr="00C9099D">
        <w:rPr>
          <w:rFonts w:ascii="Aptos" w:hAnsi="Aptos" w:cs="Aptos"/>
        </w:rPr>
        <w:t>»</w:t>
      </w:r>
      <w:r w:rsidRPr="00C9099D">
        <w:t xml:space="preserve"> de traitement. Ce probl</w:t>
      </w:r>
      <w:r w:rsidRPr="00C9099D">
        <w:rPr>
          <w:rFonts w:ascii="Aptos" w:hAnsi="Aptos" w:cs="Aptos"/>
        </w:rPr>
        <w:t>è</w:t>
      </w:r>
      <w:r w:rsidRPr="00C9099D">
        <w:t>me a d</w:t>
      </w:r>
      <w:r w:rsidRPr="00C9099D">
        <w:rPr>
          <w:rFonts w:ascii="Aptos" w:hAnsi="Aptos" w:cs="Aptos"/>
        </w:rPr>
        <w:t>é</w:t>
      </w:r>
      <w:r w:rsidRPr="00C9099D">
        <w:t xml:space="preserve">sormais </w:t>
      </w:r>
      <w:r w:rsidRPr="00C9099D">
        <w:rPr>
          <w:rFonts w:ascii="Aptos" w:hAnsi="Aptos" w:cs="Aptos"/>
        </w:rPr>
        <w:t>é</w:t>
      </w:r>
      <w:r w:rsidRPr="00C9099D">
        <w:t>t</w:t>
      </w:r>
      <w:r w:rsidRPr="00C9099D">
        <w:rPr>
          <w:rFonts w:ascii="Aptos" w:hAnsi="Aptos" w:cs="Aptos"/>
        </w:rPr>
        <w:t>é</w:t>
      </w:r>
      <w:r w:rsidRPr="00C9099D">
        <w:t xml:space="preserve"> corrig</w:t>
      </w:r>
      <w:r w:rsidRPr="00C9099D">
        <w:rPr>
          <w:rFonts w:ascii="Aptos" w:hAnsi="Aptos" w:cs="Aptos"/>
        </w:rPr>
        <w:t>é</w:t>
      </w:r>
      <w:r w:rsidRPr="00C9099D">
        <w:t xml:space="preserve"> et les statuts des factures devraient maintenant se mettre </w:t>
      </w:r>
      <w:r w:rsidRPr="00C9099D">
        <w:rPr>
          <w:rFonts w:ascii="Aptos" w:hAnsi="Aptos" w:cs="Aptos"/>
        </w:rPr>
        <w:t>à</w:t>
      </w:r>
      <w:r w:rsidRPr="00C9099D">
        <w:t xml:space="preserve"> jour pour refl</w:t>
      </w:r>
      <w:r w:rsidRPr="00C9099D">
        <w:rPr>
          <w:rFonts w:ascii="Aptos" w:hAnsi="Aptos" w:cs="Aptos"/>
        </w:rPr>
        <w:t>é</w:t>
      </w:r>
      <w:r w:rsidRPr="00C9099D">
        <w:t>ter le statut correct.</w:t>
      </w:r>
    </w:p>
    <w:p w14:paraId="51974FEC" w14:textId="621A7E52" w:rsidR="00A6748C" w:rsidRDefault="00D52DAD" w:rsidP="00D52DAD">
      <w:pPr>
        <w:pStyle w:val="Titre2"/>
      </w:pPr>
      <w:bookmarkStart w:id="41" w:name="_Toc223339217"/>
      <w:bookmarkStart w:id="42" w:name="_Toc223341025"/>
      <w:r>
        <w:t xml:space="preserve">New Functionality: Microsoft Outlook via Web Version of PlanManager </w:t>
      </w:r>
      <w:r w:rsidR="00890C40">
        <w:t>–</w:t>
      </w:r>
      <w:r>
        <w:t xml:space="preserve"> English</w:t>
      </w:r>
      <w:bookmarkEnd w:id="41"/>
      <w:bookmarkEnd w:id="42"/>
    </w:p>
    <w:p w14:paraId="3BC5F18D" w14:textId="6EFC3FEA" w:rsidR="00890C40" w:rsidRDefault="00890C40" w:rsidP="00890C40">
      <w:r>
        <w:t xml:space="preserve">PlanManager now has </w:t>
      </w:r>
      <w:r w:rsidR="007362B5">
        <w:t xml:space="preserve">the possibility to use the mail_through_outlook functionality from the web version. </w:t>
      </w:r>
    </w:p>
    <w:p w14:paraId="4181612F" w14:textId="6E9500A4" w:rsidR="004C0EEE" w:rsidRDefault="004C0EEE" w:rsidP="00890C40">
      <w:r>
        <w:t>This is available to activate via the parameter Mail_Through_Outlook</w:t>
      </w:r>
      <w:r w:rsidR="006F374B">
        <w:t>. To configure on the web version, please select the Microsoft API option</w:t>
      </w:r>
      <w:r>
        <w:t>:</w:t>
      </w:r>
    </w:p>
    <w:p w14:paraId="7176481D" w14:textId="67C9D35D" w:rsidR="004C0EEE" w:rsidRDefault="006F374B" w:rsidP="00890C40">
      <w:r>
        <w:rPr>
          <w:noProof/>
        </w:rPr>
        <w:drawing>
          <wp:inline distT="0" distB="0" distL="0" distR="0" wp14:anchorId="44BE77AB" wp14:editId="5A01AFA4">
            <wp:extent cx="3904762" cy="3400000"/>
            <wp:effectExtent l="0" t="0" r="635" b="0"/>
            <wp:docPr id="18889684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968406" name=""/>
                    <pic:cNvPicPr/>
                  </pic:nvPicPr>
                  <pic:blipFill>
                    <a:blip r:embed="rId17"/>
                    <a:stretch>
                      <a:fillRect/>
                    </a:stretch>
                  </pic:blipFill>
                  <pic:spPr>
                    <a:xfrm>
                      <a:off x="0" y="0"/>
                      <a:ext cx="3904762" cy="3400000"/>
                    </a:xfrm>
                    <a:prstGeom prst="rect">
                      <a:avLst/>
                    </a:prstGeom>
                  </pic:spPr>
                </pic:pic>
              </a:graphicData>
            </a:graphic>
          </wp:inline>
        </w:drawing>
      </w:r>
    </w:p>
    <w:p w14:paraId="7B1096BE" w14:textId="061F78C3" w:rsidR="00490804" w:rsidRDefault="00887915" w:rsidP="00890C40">
      <w:r w:rsidRPr="00887915">
        <w:rPr>
          <w:i/>
          <w:iCs/>
        </w:rPr>
        <w:t>Note:</w:t>
      </w:r>
      <w:r>
        <w:rPr>
          <w:i/>
          <w:iCs/>
        </w:rPr>
        <w:t xml:space="preserve"> </w:t>
      </w:r>
      <w:r>
        <w:t>If you are using the core version of PlanManager w</w:t>
      </w:r>
      <w:r w:rsidR="00F12F14">
        <w:t xml:space="preserve">hen the “Microsoft API” option is configured, outlook will not open the draft email. </w:t>
      </w:r>
    </w:p>
    <w:p w14:paraId="46B6F16E" w14:textId="2EE80469" w:rsidR="00F12F14" w:rsidRDefault="00F12F14" w:rsidP="00890C40">
      <w:r>
        <w:lastRenderedPageBreak/>
        <w:t>Using Core version of PlanManager = Local Core</w:t>
      </w:r>
    </w:p>
    <w:p w14:paraId="4B87749A" w14:textId="3B855C9D" w:rsidR="00F12F14" w:rsidRDefault="00F12F14" w:rsidP="00890C40">
      <w:r>
        <w:t>Using the Web Version of PlanManager = Microsoft API</w:t>
      </w:r>
    </w:p>
    <w:p w14:paraId="67492878" w14:textId="1A077A68" w:rsidR="00695BFC" w:rsidRDefault="00695BFC" w:rsidP="005A2AFE">
      <w:pPr>
        <w:pStyle w:val="Titre4"/>
      </w:pPr>
      <w:bookmarkStart w:id="43" w:name="_Toc223341026"/>
      <w:r>
        <w:t>Setting up your email address for sending via Microsoft API</w:t>
      </w:r>
      <w:bookmarkEnd w:id="43"/>
    </w:p>
    <w:p w14:paraId="1E8147CF" w14:textId="0F2BEA0D" w:rsidR="001967DA" w:rsidRDefault="007C334C" w:rsidP="007C334C">
      <w:pPr>
        <w:pStyle w:val="Paragraphedeliste"/>
        <w:numPr>
          <w:ilvl w:val="0"/>
          <w:numId w:val="3"/>
        </w:numPr>
      </w:pPr>
      <w:r>
        <w:t>Once you have the Microsoft API set in the Mail_Through_Outlook</w:t>
      </w:r>
      <w:r w:rsidR="000673F0">
        <w:t>, go to a job in PlanManager</w:t>
      </w:r>
    </w:p>
    <w:p w14:paraId="09D9C096" w14:textId="133D72D8" w:rsidR="000673F0" w:rsidRDefault="00F84846" w:rsidP="007C334C">
      <w:pPr>
        <w:pStyle w:val="Paragraphedeliste"/>
        <w:numPr>
          <w:ilvl w:val="0"/>
          <w:numId w:val="3"/>
        </w:numPr>
      </w:pPr>
      <w:r>
        <w:t xml:space="preserve">Select the email option, sent to and you will then get </w:t>
      </w:r>
      <w:r w:rsidR="00E5646B">
        <w:t xml:space="preserve">an “authorise Microsoft API” button </w:t>
      </w:r>
    </w:p>
    <w:p w14:paraId="31D220D6" w14:textId="2B798CAE" w:rsidR="00E5646B" w:rsidRDefault="00E5646B" w:rsidP="00E5646B">
      <w:pPr>
        <w:pStyle w:val="Paragraphedeliste"/>
      </w:pPr>
      <w:r>
        <w:rPr>
          <w:noProof/>
        </w:rPr>
        <w:drawing>
          <wp:inline distT="0" distB="0" distL="0" distR="0" wp14:anchorId="7116B843" wp14:editId="0AC6A0CF">
            <wp:extent cx="5731510" cy="5061585"/>
            <wp:effectExtent l="0" t="0" r="2540" b="5715"/>
            <wp:docPr id="20665632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563241" name=""/>
                    <pic:cNvPicPr/>
                  </pic:nvPicPr>
                  <pic:blipFill>
                    <a:blip r:embed="rId18"/>
                    <a:stretch>
                      <a:fillRect/>
                    </a:stretch>
                  </pic:blipFill>
                  <pic:spPr>
                    <a:xfrm>
                      <a:off x="0" y="0"/>
                      <a:ext cx="5731510" cy="5061585"/>
                    </a:xfrm>
                    <a:prstGeom prst="rect">
                      <a:avLst/>
                    </a:prstGeom>
                  </pic:spPr>
                </pic:pic>
              </a:graphicData>
            </a:graphic>
          </wp:inline>
        </w:drawing>
      </w:r>
    </w:p>
    <w:p w14:paraId="04494A19" w14:textId="7781998A" w:rsidR="00E5646B" w:rsidRDefault="00E5646B" w:rsidP="00E5646B">
      <w:pPr>
        <w:pStyle w:val="Paragraphedeliste"/>
        <w:numPr>
          <w:ilvl w:val="0"/>
          <w:numId w:val="3"/>
        </w:numPr>
      </w:pPr>
      <w:r>
        <w:t>Once you select this</w:t>
      </w:r>
      <w:r w:rsidR="00655101">
        <w:t xml:space="preserve">, you will need to allow the pop-up. </w:t>
      </w:r>
    </w:p>
    <w:p w14:paraId="79CF355B" w14:textId="5BC5D267" w:rsidR="007527B8" w:rsidRDefault="006D7EE7" w:rsidP="00E5646B">
      <w:pPr>
        <w:pStyle w:val="Paragraphedeliste"/>
        <w:numPr>
          <w:ilvl w:val="0"/>
          <w:numId w:val="3"/>
        </w:numPr>
      </w:pPr>
      <w:r>
        <w:t xml:space="preserve">With your Outlook open, it will automatically </w:t>
      </w:r>
      <w:r w:rsidR="00670D80">
        <w:t xml:space="preserve">link to your Outlook. </w:t>
      </w:r>
    </w:p>
    <w:p w14:paraId="706C72B0" w14:textId="7A26F8D0" w:rsidR="00670D80" w:rsidRDefault="00670D80" w:rsidP="00670D80">
      <w:pPr>
        <w:ind w:left="360"/>
      </w:pPr>
      <w:r>
        <w:t>Important notes:</w:t>
      </w:r>
    </w:p>
    <w:p w14:paraId="3C379FBF" w14:textId="2CF9F149" w:rsidR="00670D80" w:rsidRDefault="00670D80" w:rsidP="00670D80">
      <w:pPr>
        <w:pStyle w:val="Paragraphedeliste"/>
        <w:numPr>
          <w:ilvl w:val="0"/>
          <w:numId w:val="4"/>
        </w:numPr>
      </w:pPr>
      <w:r>
        <w:t xml:space="preserve">On sending </w:t>
      </w:r>
      <w:r w:rsidR="00260F6B">
        <w:t>your first email via outlook, you may receive a pop-up that the pop-up is blocked, please allow the pop-up and re</w:t>
      </w:r>
      <w:r w:rsidR="004333BF">
        <w:t>-</w:t>
      </w:r>
      <w:r w:rsidR="00260F6B">
        <w:t>send your email</w:t>
      </w:r>
      <w:r w:rsidR="004333BF">
        <w:t>.</w:t>
      </w:r>
      <w:r w:rsidR="002D54E9">
        <w:br/>
      </w:r>
    </w:p>
    <w:p w14:paraId="2DAC3FD9" w14:textId="2FB3558D" w:rsidR="009D0C74" w:rsidRDefault="00A578EA" w:rsidP="009D0C74">
      <w:pPr>
        <w:pStyle w:val="Paragraphedeliste"/>
        <w:numPr>
          <w:ilvl w:val="0"/>
          <w:numId w:val="4"/>
        </w:numPr>
      </w:pPr>
      <w:r>
        <w:t xml:space="preserve">Currently, </w:t>
      </w:r>
      <w:r w:rsidR="00027905">
        <w:t>the Microsoft web integration</w:t>
      </w:r>
      <w:r w:rsidR="002D54E9">
        <w:t xml:space="preserve"> works as 1 Personnel account = 1 Outlook Account. Currently, the use of shared inboxes via this link are not </w:t>
      </w:r>
      <w:r w:rsidR="002D54E9">
        <w:lastRenderedPageBreak/>
        <w:t xml:space="preserve">supported. </w:t>
      </w:r>
      <w:r w:rsidR="009D0C74">
        <w:br/>
      </w:r>
    </w:p>
    <w:p w14:paraId="44F631F8" w14:textId="4A92A44C" w:rsidR="009D0C74" w:rsidRDefault="009D0C74" w:rsidP="009D0C74">
      <w:pPr>
        <w:pStyle w:val="Paragraphedeliste"/>
        <w:numPr>
          <w:ilvl w:val="0"/>
          <w:numId w:val="4"/>
        </w:numPr>
      </w:pPr>
      <w:r>
        <w:t xml:space="preserve">At present, once an outlook account has been linked to a Personnel account in PlanManager, it can no longer be changed. </w:t>
      </w:r>
    </w:p>
    <w:p w14:paraId="06D9911B" w14:textId="18A06660" w:rsidR="000D05C9" w:rsidRDefault="000D05C9" w:rsidP="000D05C9">
      <w:pPr>
        <w:pStyle w:val="Titre2"/>
      </w:pPr>
      <w:bookmarkStart w:id="44" w:name="_Toc223341027"/>
      <w:r>
        <w:t>New Functionality: Microsoft Outlook via Web Version of PlanManager – Dutch</w:t>
      </w:r>
      <w:bookmarkEnd w:id="44"/>
      <w:r>
        <w:t xml:space="preserve"> </w:t>
      </w:r>
    </w:p>
    <w:p w14:paraId="5486BC5B" w14:textId="77777777" w:rsidR="00325D5E" w:rsidRDefault="00325D5E" w:rsidP="00325D5E">
      <w:r w:rsidRPr="00325D5E">
        <w:rPr>
          <w:b/>
          <w:bCs/>
        </w:rPr>
        <w:t>PlanManager kan nu de </w:t>
      </w:r>
      <w:r w:rsidRPr="00325D5E">
        <w:rPr>
          <w:b/>
          <w:bCs/>
          <w:i/>
          <w:iCs/>
        </w:rPr>
        <w:t>mail_through_outlook</w:t>
      </w:r>
      <w:r w:rsidRPr="00325D5E">
        <w:rPr>
          <w:b/>
          <w:bCs/>
        </w:rPr>
        <w:t>-functionaliteit gebruiken vanuit de webversie.</w:t>
      </w:r>
      <w:r w:rsidRPr="00325D5E">
        <w:br/>
        <w:t>Deze optie kan worden geactiveerd via de parameter </w:t>
      </w:r>
      <w:r w:rsidRPr="00325D5E">
        <w:rPr>
          <w:i/>
          <w:iCs/>
        </w:rPr>
        <w:t>Mail_Through_Outlook</w:t>
      </w:r>
      <w:r w:rsidRPr="00325D5E">
        <w:t>.</w:t>
      </w:r>
      <w:r w:rsidRPr="00325D5E">
        <w:br/>
        <w:t>Om de webversie te configureren, selecteert u de optie </w:t>
      </w:r>
      <w:r w:rsidRPr="00325D5E">
        <w:rPr>
          <w:b/>
          <w:bCs/>
        </w:rPr>
        <w:t>Microsoft API</w:t>
      </w:r>
      <w:r w:rsidRPr="00325D5E">
        <w:t>:</w:t>
      </w:r>
    </w:p>
    <w:p w14:paraId="75E69C05" w14:textId="2874272D" w:rsidR="00325D5E" w:rsidRPr="00325D5E" w:rsidRDefault="00325D5E" w:rsidP="00325D5E">
      <w:r>
        <w:rPr>
          <w:noProof/>
        </w:rPr>
        <w:drawing>
          <wp:inline distT="0" distB="0" distL="0" distR="0" wp14:anchorId="0B0FAC7D" wp14:editId="7358E14B">
            <wp:extent cx="3904762" cy="3400000"/>
            <wp:effectExtent l="0" t="0" r="635" b="0"/>
            <wp:docPr id="5473813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968406" name=""/>
                    <pic:cNvPicPr/>
                  </pic:nvPicPr>
                  <pic:blipFill>
                    <a:blip r:embed="rId17"/>
                    <a:stretch>
                      <a:fillRect/>
                    </a:stretch>
                  </pic:blipFill>
                  <pic:spPr>
                    <a:xfrm>
                      <a:off x="0" y="0"/>
                      <a:ext cx="3904762" cy="3400000"/>
                    </a:xfrm>
                    <a:prstGeom prst="rect">
                      <a:avLst/>
                    </a:prstGeom>
                  </pic:spPr>
                </pic:pic>
              </a:graphicData>
            </a:graphic>
          </wp:inline>
        </w:drawing>
      </w:r>
    </w:p>
    <w:p w14:paraId="4FF4D303" w14:textId="77777777" w:rsidR="00325D5E" w:rsidRPr="00325D5E" w:rsidRDefault="00325D5E" w:rsidP="00325D5E">
      <w:r w:rsidRPr="00325D5E">
        <w:rPr>
          <w:b/>
          <w:bCs/>
        </w:rPr>
        <w:t>Opmerking:</w:t>
      </w:r>
      <w:r w:rsidRPr="00325D5E">
        <w:br/>
        <w:t>Als u de Core</w:t>
      </w:r>
      <w:r w:rsidRPr="00325D5E">
        <w:noBreakHyphen/>
        <w:t>versie van PlanManager gebruikt met de optie “Microsoft API” geconfigureerd, zal Outlook het concept</w:t>
      </w:r>
      <w:r w:rsidRPr="00325D5E">
        <w:noBreakHyphen/>
        <w:t>e</w:t>
      </w:r>
      <w:r w:rsidRPr="00325D5E">
        <w:noBreakHyphen/>
        <w:t>mail niet openen.</w:t>
      </w:r>
    </w:p>
    <w:p w14:paraId="7E4FFFC4" w14:textId="77777777" w:rsidR="00325D5E" w:rsidRPr="00325D5E" w:rsidRDefault="00325D5E" w:rsidP="00325D5E">
      <w:pPr>
        <w:numPr>
          <w:ilvl w:val="0"/>
          <w:numId w:val="5"/>
        </w:numPr>
      </w:pPr>
      <w:r w:rsidRPr="00325D5E">
        <w:rPr>
          <w:b/>
          <w:bCs/>
        </w:rPr>
        <w:t>Core</w:t>
      </w:r>
      <w:r w:rsidRPr="00325D5E">
        <w:rPr>
          <w:b/>
          <w:bCs/>
        </w:rPr>
        <w:noBreakHyphen/>
        <w:t>versie van PlanManager</w:t>
      </w:r>
      <w:r w:rsidRPr="00325D5E">
        <w:t> = Lokale Core</w:t>
      </w:r>
    </w:p>
    <w:p w14:paraId="63279B23" w14:textId="377968A6" w:rsidR="00325D5E" w:rsidRPr="00325D5E" w:rsidRDefault="00325D5E" w:rsidP="00325D5E">
      <w:pPr>
        <w:numPr>
          <w:ilvl w:val="0"/>
          <w:numId w:val="5"/>
        </w:numPr>
      </w:pPr>
      <w:r w:rsidRPr="00325D5E">
        <w:rPr>
          <w:b/>
          <w:bCs/>
        </w:rPr>
        <w:t>Webversie van PlanManager</w:t>
      </w:r>
      <w:r w:rsidRPr="00325D5E">
        <w:t> = Microsoft API</w:t>
      </w:r>
    </w:p>
    <w:p w14:paraId="3DB92377" w14:textId="77777777" w:rsidR="00325D5E" w:rsidRPr="00325D5E" w:rsidRDefault="00325D5E" w:rsidP="00325D5E">
      <w:pPr>
        <w:pStyle w:val="Titre4"/>
      </w:pPr>
      <w:bookmarkStart w:id="45" w:name="_Toc223341028"/>
      <w:r w:rsidRPr="00325D5E">
        <w:t>Het instellen van uw e</w:t>
      </w:r>
      <w:r w:rsidRPr="00325D5E">
        <w:noBreakHyphen/>
        <w:t>mailadres voor verzending via Microsoft API</w:t>
      </w:r>
      <w:bookmarkEnd w:id="45"/>
    </w:p>
    <w:p w14:paraId="02926F4A" w14:textId="77777777" w:rsidR="00325D5E" w:rsidRPr="00325D5E" w:rsidRDefault="00325D5E" w:rsidP="00325D5E">
      <w:pPr>
        <w:numPr>
          <w:ilvl w:val="0"/>
          <w:numId w:val="6"/>
        </w:numPr>
      </w:pPr>
      <w:r w:rsidRPr="00325D5E">
        <w:t>Nadat Microsoft API is ingesteld in </w:t>
      </w:r>
      <w:r w:rsidRPr="00325D5E">
        <w:rPr>
          <w:i/>
          <w:iCs/>
        </w:rPr>
        <w:t>Mail_Through_Outlook</w:t>
      </w:r>
      <w:r w:rsidRPr="00325D5E">
        <w:t>, gaat u naar een taak in PlanManager.</w:t>
      </w:r>
    </w:p>
    <w:p w14:paraId="46C4224E" w14:textId="77777777" w:rsidR="00325D5E" w:rsidRDefault="00325D5E" w:rsidP="00325D5E">
      <w:pPr>
        <w:numPr>
          <w:ilvl w:val="0"/>
          <w:numId w:val="6"/>
        </w:numPr>
      </w:pPr>
      <w:r w:rsidRPr="00325D5E">
        <w:t>Selecteer de e</w:t>
      </w:r>
      <w:r w:rsidRPr="00325D5E">
        <w:noBreakHyphen/>
        <w:t>mailoptie, kies de ontvanger, en u krijgt vervolgens een knop </w:t>
      </w:r>
      <w:r w:rsidRPr="00325D5E">
        <w:rPr>
          <w:b/>
          <w:bCs/>
        </w:rPr>
        <w:t>Microsoft API autoriseren</w:t>
      </w:r>
      <w:r w:rsidRPr="00325D5E">
        <w:t>.</w:t>
      </w:r>
    </w:p>
    <w:p w14:paraId="27A7C160" w14:textId="69B24E79" w:rsidR="00325D5E" w:rsidRPr="00325D5E" w:rsidRDefault="00325D5E" w:rsidP="00325D5E">
      <w:pPr>
        <w:ind w:left="720"/>
      </w:pPr>
      <w:r>
        <w:rPr>
          <w:noProof/>
        </w:rPr>
        <w:lastRenderedPageBreak/>
        <w:drawing>
          <wp:inline distT="0" distB="0" distL="0" distR="0" wp14:anchorId="7879668C" wp14:editId="04B3826B">
            <wp:extent cx="5731510" cy="5061585"/>
            <wp:effectExtent l="0" t="0" r="2540" b="5715"/>
            <wp:docPr id="15931093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563241" name=""/>
                    <pic:cNvPicPr/>
                  </pic:nvPicPr>
                  <pic:blipFill>
                    <a:blip r:embed="rId18"/>
                    <a:stretch>
                      <a:fillRect/>
                    </a:stretch>
                  </pic:blipFill>
                  <pic:spPr>
                    <a:xfrm>
                      <a:off x="0" y="0"/>
                      <a:ext cx="5731510" cy="5061585"/>
                    </a:xfrm>
                    <a:prstGeom prst="rect">
                      <a:avLst/>
                    </a:prstGeom>
                  </pic:spPr>
                </pic:pic>
              </a:graphicData>
            </a:graphic>
          </wp:inline>
        </w:drawing>
      </w:r>
    </w:p>
    <w:p w14:paraId="6D64DB8F" w14:textId="77777777" w:rsidR="00325D5E" w:rsidRPr="00325D5E" w:rsidRDefault="00325D5E" w:rsidP="00325D5E">
      <w:pPr>
        <w:numPr>
          <w:ilvl w:val="0"/>
          <w:numId w:val="6"/>
        </w:numPr>
      </w:pPr>
      <w:r w:rsidRPr="00325D5E">
        <w:t>Nadat u deze optie selecteert, moet u het pop</w:t>
      </w:r>
      <w:r w:rsidRPr="00325D5E">
        <w:noBreakHyphen/>
        <w:t>upvenster toestaan.</w:t>
      </w:r>
    </w:p>
    <w:p w14:paraId="5147E9E5" w14:textId="77777777" w:rsidR="00325D5E" w:rsidRPr="00325D5E" w:rsidRDefault="00325D5E" w:rsidP="00325D5E">
      <w:pPr>
        <w:numPr>
          <w:ilvl w:val="0"/>
          <w:numId w:val="6"/>
        </w:numPr>
      </w:pPr>
      <w:r w:rsidRPr="00325D5E">
        <w:t>Met Outlook geopend wordt automatisch een koppeling gemaakt naar uw Outlook</w:t>
      </w:r>
      <w:r w:rsidRPr="00325D5E">
        <w:noBreakHyphen/>
        <w:t>account.</w:t>
      </w:r>
    </w:p>
    <w:p w14:paraId="4EE4D43A" w14:textId="77777777" w:rsidR="00325D5E" w:rsidRPr="00325D5E" w:rsidRDefault="00325D5E" w:rsidP="00325D5E">
      <w:r w:rsidRPr="00325D5E">
        <w:rPr>
          <w:b/>
          <w:bCs/>
        </w:rPr>
        <w:t>Belangrijke opmerkingen:</w:t>
      </w:r>
    </w:p>
    <w:p w14:paraId="3BAE8D56" w14:textId="77777777" w:rsidR="00325D5E" w:rsidRPr="00325D5E" w:rsidRDefault="00325D5E" w:rsidP="00325D5E">
      <w:pPr>
        <w:numPr>
          <w:ilvl w:val="0"/>
          <w:numId w:val="7"/>
        </w:numPr>
      </w:pPr>
      <w:r w:rsidRPr="00325D5E">
        <w:t>Bij het verzenden van uw eerste e</w:t>
      </w:r>
      <w:r w:rsidRPr="00325D5E">
        <w:noBreakHyphen/>
        <w:t>mail via Outlook kan er een pop</w:t>
      </w:r>
      <w:r w:rsidRPr="00325D5E">
        <w:noBreakHyphen/>
        <w:t>up verschijnen dat deze is geblokkeerd. Sta het pop</w:t>
      </w:r>
      <w:r w:rsidRPr="00325D5E">
        <w:noBreakHyphen/>
        <w:t>upvenster toe en verzend uw e</w:t>
      </w:r>
      <w:r w:rsidRPr="00325D5E">
        <w:noBreakHyphen/>
        <w:t>mail opnieuw.</w:t>
      </w:r>
    </w:p>
    <w:p w14:paraId="3270F509" w14:textId="77777777" w:rsidR="00325D5E" w:rsidRPr="00325D5E" w:rsidRDefault="00325D5E" w:rsidP="00325D5E">
      <w:pPr>
        <w:numPr>
          <w:ilvl w:val="0"/>
          <w:numId w:val="7"/>
        </w:numPr>
      </w:pPr>
      <w:r w:rsidRPr="00325D5E">
        <w:t>De Microsoft webintegratie werkt momenteel volgens het principe: </w:t>
      </w:r>
      <w:r w:rsidRPr="00325D5E">
        <w:rPr>
          <w:b/>
          <w:bCs/>
        </w:rPr>
        <w:t>1 persoonlijk account = 1 Outlook</w:t>
      </w:r>
      <w:r w:rsidRPr="00325D5E">
        <w:rPr>
          <w:b/>
          <w:bCs/>
        </w:rPr>
        <w:noBreakHyphen/>
        <w:t>account</w:t>
      </w:r>
      <w:r w:rsidRPr="00325D5E">
        <w:t>. Het gebruik van gedeelde mailboxen via deze koppeling wordt niet ondersteund.</w:t>
      </w:r>
    </w:p>
    <w:p w14:paraId="3275171D" w14:textId="77777777" w:rsidR="00325D5E" w:rsidRPr="00325D5E" w:rsidRDefault="00325D5E" w:rsidP="00325D5E">
      <w:pPr>
        <w:numPr>
          <w:ilvl w:val="0"/>
          <w:numId w:val="7"/>
        </w:numPr>
      </w:pPr>
      <w:r w:rsidRPr="00325D5E">
        <w:t>Zodra een Outlook</w:t>
      </w:r>
      <w:r w:rsidRPr="00325D5E">
        <w:noBreakHyphen/>
        <w:t>account aan een persoonlijk account in PlanManager is gekoppeld, kan dit momenteel niet meer worden gewijzigd.</w:t>
      </w:r>
    </w:p>
    <w:p w14:paraId="56678BDD" w14:textId="77777777" w:rsidR="000D05C9" w:rsidRPr="000D05C9" w:rsidRDefault="000D05C9" w:rsidP="000D05C9"/>
    <w:p w14:paraId="5B17A3EB" w14:textId="22ADAACC" w:rsidR="001B06B3" w:rsidRDefault="001B06B3" w:rsidP="001B06B3">
      <w:pPr>
        <w:pStyle w:val="Titre2"/>
      </w:pPr>
      <w:bookmarkStart w:id="46" w:name="_Toc223341029"/>
      <w:r>
        <w:lastRenderedPageBreak/>
        <w:t>New Functionality: Microsoft Outlook via Web Version of PlanManager – French</w:t>
      </w:r>
      <w:bookmarkEnd w:id="46"/>
    </w:p>
    <w:p w14:paraId="5DC6DBFF" w14:textId="77777777" w:rsidR="001B06B3" w:rsidRDefault="001B06B3" w:rsidP="001B06B3">
      <w:r w:rsidRPr="001B06B3">
        <w:rPr>
          <w:b/>
          <w:bCs/>
        </w:rPr>
        <w:t>PlanManager peut désormais utiliser la fonctionnalité </w:t>
      </w:r>
      <w:r w:rsidRPr="001B06B3">
        <w:rPr>
          <w:b/>
          <w:bCs/>
          <w:i/>
          <w:iCs/>
        </w:rPr>
        <w:t>mail_through_outlook</w:t>
      </w:r>
      <w:r w:rsidRPr="001B06B3">
        <w:rPr>
          <w:b/>
          <w:bCs/>
        </w:rPr>
        <w:t> depuis la version web.</w:t>
      </w:r>
      <w:r w:rsidRPr="001B06B3">
        <w:br/>
        <w:t>Cette option peut être activée via le paramètre </w:t>
      </w:r>
      <w:r w:rsidRPr="001B06B3">
        <w:rPr>
          <w:i/>
          <w:iCs/>
        </w:rPr>
        <w:t>Mail_Through_Outlook</w:t>
      </w:r>
      <w:r w:rsidRPr="001B06B3">
        <w:t>.</w:t>
      </w:r>
      <w:r w:rsidRPr="001B06B3">
        <w:br/>
        <w:t>Pour configurer la version web, veuillez sélectionner l’option </w:t>
      </w:r>
      <w:r w:rsidRPr="001B06B3">
        <w:rPr>
          <w:b/>
          <w:bCs/>
        </w:rPr>
        <w:t>Microsoft API</w:t>
      </w:r>
      <w:r w:rsidRPr="001B06B3">
        <w:t> :</w:t>
      </w:r>
    </w:p>
    <w:p w14:paraId="34A66BDA" w14:textId="6F845F16" w:rsidR="001B06B3" w:rsidRPr="001B06B3" w:rsidRDefault="001B06B3" w:rsidP="001B06B3">
      <w:r>
        <w:rPr>
          <w:noProof/>
        </w:rPr>
        <w:drawing>
          <wp:inline distT="0" distB="0" distL="0" distR="0" wp14:anchorId="4440C77A" wp14:editId="04317029">
            <wp:extent cx="3904762" cy="3400000"/>
            <wp:effectExtent l="0" t="0" r="635" b="0"/>
            <wp:docPr id="19555370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968406" name=""/>
                    <pic:cNvPicPr/>
                  </pic:nvPicPr>
                  <pic:blipFill>
                    <a:blip r:embed="rId17"/>
                    <a:stretch>
                      <a:fillRect/>
                    </a:stretch>
                  </pic:blipFill>
                  <pic:spPr>
                    <a:xfrm>
                      <a:off x="0" y="0"/>
                      <a:ext cx="3904762" cy="3400000"/>
                    </a:xfrm>
                    <a:prstGeom prst="rect">
                      <a:avLst/>
                    </a:prstGeom>
                  </pic:spPr>
                </pic:pic>
              </a:graphicData>
            </a:graphic>
          </wp:inline>
        </w:drawing>
      </w:r>
    </w:p>
    <w:p w14:paraId="30F2B68E" w14:textId="77777777" w:rsidR="001B06B3" w:rsidRPr="001B06B3" w:rsidRDefault="001B06B3" w:rsidP="001B06B3">
      <w:r w:rsidRPr="001B06B3">
        <w:rPr>
          <w:b/>
          <w:bCs/>
        </w:rPr>
        <w:t>Remarque :</w:t>
      </w:r>
      <w:r w:rsidRPr="001B06B3">
        <w:br/>
        <w:t>Si vous utilisez la version Core de PlanManager avec l’option «</w:t>
      </w:r>
      <w:r w:rsidRPr="001B06B3">
        <w:rPr>
          <w:rFonts w:ascii="Arial" w:hAnsi="Arial" w:cs="Arial"/>
        </w:rPr>
        <w:t> </w:t>
      </w:r>
      <w:r w:rsidRPr="001B06B3">
        <w:t>Microsoft API</w:t>
      </w:r>
      <w:r w:rsidRPr="001B06B3">
        <w:rPr>
          <w:rFonts w:ascii="Arial" w:hAnsi="Arial" w:cs="Arial"/>
        </w:rPr>
        <w:t> </w:t>
      </w:r>
      <w:r w:rsidRPr="001B06B3">
        <w:rPr>
          <w:rFonts w:ascii="Aptos" w:hAnsi="Aptos" w:cs="Aptos"/>
        </w:rPr>
        <w:t>»</w:t>
      </w:r>
      <w:r w:rsidRPr="001B06B3">
        <w:t xml:space="preserve"> configur</w:t>
      </w:r>
      <w:r w:rsidRPr="001B06B3">
        <w:rPr>
          <w:rFonts w:ascii="Aptos" w:hAnsi="Aptos" w:cs="Aptos"/>
        </w:rPr>
        <w:t>é</w:t>
      </w:r>
      <w:r w:rsidRPr="001B06B3">
        <w:t>e, Outlook n</w:t>
      </w:r>
      <w:r w:rsidRPr="001B06B3">
        <w:rPr>
          <w:rFonts w:ascii="Aptos" w:hAnsi="Aptos" w:cs="Aptos"/>
        </w:rPr>
        <w:t>’</w:t>
      </w:r>
      <w:r w:rsidRPr="001B06B3">
        <w:t>ouvrira pas le brouillon de l</w:t>
      </w:r>
      <w:r w:rsidRPr="001B06B3">
        <w:rPr>
          <w:rFonts w:ascii="Aptos" w:hAnsi="Aptos" w:cs="Aptos"/>
        </w:rPr>
        <w:t>’</w:t>
      </w:r>
      <w:r w:rsidRPr="001B06B3">
        <w:t>e</w:t>
      </w:r>
      <w:r w:rsidRPr="001B06B3">
        <w:noBreakHyphen/>
        <w:t>mail.</w:t>
      </w:r>
    </w:p>
    <w:p w14:paraId="6A523528" w14:textId="77777777" w:rsidR="001B06B3" w:rsidRPr="001B06B3" w:rsidRDefault="001B06B3" w:rsidP="001B06B3">
      <w:pPr>
        <w:numPr>
          <w:ilvl w:val="0"/>
          <w:numId w:val="8"/>
        </w:numPr>
      </w:pPr>
      <w:r w:rsidRPr="001B06B3">
        <w:rPr>
          <w:b/>
          <w:bCs/>
        </w:rPr>
        <w:t>Version Core de PlanManager</w:t>
      </w:r>
      <w:r w:rsidRPr="001B06B3">
        <w:t> = Core locale</w:t>
      </w:r>
    </w:p>
    <w:p w14:paraId="6ECE3BFC" w14:textId="77777777" w:rsidR="001B06B3" w:rsidRPr="001B06B3" w:rsidRDefault="001B06B3" w:rsidP="001B06B3">
      <w:pPr>
        <w:numPr>
          <w:ilvl w:val="0"/>
          <w:numId w:val="8"/>
        </w:numPr>
      </w:pPr>
      <w:r w:rsidRPr="001B06B3">
        <w:rPr>
          <w:b/>
          <w:bCs/>
        </w:rPr>
        <w:t>Version Web de PlanManager</w:t>
      </w:r>
      <w:r w:rsidRPr="001B06B3">
        <w:t> = Microsoft API</w:t>
      </w:r>
    </w:p>
    <w:p w14:paraId="78E0276F" w14:textId="77777777" w:rsidR="001B06B3" w:rsidRPr="001B06B3" w:rsidRDefault="001B06B3" w:rsidP="001B06B3">
      <w:pPr>
        <w:pStyle w:val="Titre4"/>
      </w:pPr>
      <w:bookmarkStart w:id="47" w:name="_Toc223341030"/>
      <w:r w:rsidRPr="001B06B3">
        <w:t>Configuration de votre adresse e</w:t>
      </w:r>
      <w:r w:rsidRPr="001B06B3">
        <w:noBreakHyphen/>
        <w:t>mail pour l’envoi via Microsoft API</w:t>
      </w:r>
      <w:bookmarkEnd w:id="47"/>
    </w:p>
    <w:p w14:paraId="4A55B4F3" w14:textId="77777777" w:rsidR="001B06B3" w:rsidRPr="001B06B3" w:rsidRDefault="001B06B3" w:rsidP="001B06B3">
      <w:pPr>
        <w:numPr>
          <w:ilvl w:val="0"/>
          <w:numId w:val="9"/>
        </w:numPr>
      </w:pPr>
      <w:r w:rsidRPr="001B06B3">
        <w:t>Une fois la Microsoft API définie dans </w:t>
      </w:r>
      <w:r w:rsidRPr="001B06B3">
        <w:rPr>
          <w:i/>
          <w:iCs/>
        </w:rPr>
        <w:t>Mail_Through_Outlook</w:t>
      </w:r>
      <w:r w:rsidRPr="001B06B3">
        <w:t>, accédez à un dossier dans PlanManager.</w:t>
      </w:r>
    </w:p>
    <w:p w14:paraId="550BB035" w14:textId="3248BB33" w:rsidR="001B06B3" w:rsidRPr="001B06B3" w:rsidRDefault="001B06B3" w:rsidP="001B06B3">
      <w:pPr>
        <w:numPr>
          <w:ilvl w:val="0"/>
          <w:numId w:val="9"/>
        </w:numPr>
      </w:pPr>
      <w:r w:rsidRPr="001B06B3">
        <w:lastRenderedPageBreak/>
        <w:t>Sélectionnez l’option e</w:t>
      </w:r>
      <w:r w:rsidRPr="001B06B3">
        <w:noBreakHyphen/>
        <w:t>mail, choisissez le destinataire, et vous verrez apparaître un bouton </w:t>
      </w:r>
      <w:r w:rsidRPr="001B06B3">
        <w:rPr>
          <w:b/>
          <w:bCs/>
        </w:rPr>
        <w:t>Autoriser Microsoft API</w:t>
      </w:r>
      <w:r w:rsidRPr="001B06B3">
        <w:t>.</w:t>
      </w:r>
      <w:r>
        <w:br/>
      </w:r>
      <w:r>
        <w:rPr>
          <w:noProof/>
        </w:rPr>
        <w:drawing>
          <wp:inline distT="0" distB="0" distL="0" distR="0" wp14:anchorId="6B4C2FC8" wp14:editId="66DA2D50">
            <wp:extent cx="4819650" cy="4255710"/>
            <wp:effectExtent l="0" t="0" r="0" b="0"/>
            <wp:docPr id="81010098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836314" cy="4270424"/>
                    </a:xfrm>
                    <a:prstGeom prst="rect">
                      <a:avLst/>
                    </a:prstGeom>
                    <a:noFill/>
                  </pic:spPr>
                </pic:pic>
              </a:graphicData>
            </a:graphic>
          </wp:inline>
        </w:drawing>
      </w:r>
    </w:p>
    <w:p w14:paraId="3C73CA9B" w14:textId="77777777" w:rsidR="001B06B3" w:rsidRPr="001B06B3" w:rsidRDefault="001B06B3" w:rsidP="001B06B3">
      <w:pPr>
        <w:numPr>
          <w:ilvl w:val="0"/>
          <w:numId w:val="9"/>
        </w:numPr>
      </w:pPr>
      <w:r w:rsidRPr="001B06B3">
        <w:t>Après avoir sélectionné ce bouton, vous devrez autoriser le pop</w:t>
      </w:r>
      <w:r w:rsidRPr="001B06B3">
        <w:noBreakHyphen/>
        <w:t>up.</w:t>
      </w:r>
    </w:p>
    <w:p w14:paraId="41305E9F" w14:textId="77777777" w:rsidR="001B06B3" w:rsidRPr="001B06B3" w:rsidRDefault="001B06B3" w:rsidP="001B06B3">
      <w:pPr>
        <w:numPr>
          <w:ilvl w:val="0"/>
          <w:numId w:val="9"/>
        </w:numPr>
      </w:pPr>
      <w:r w:rsidRPr="001B06B3">
        <w:t>Avec Outlook ouvert, la liaison à votre compte Outlook se fera automatiquement.</w:t>
      </w:r>
    </w:p>
    <w:p w14:paraId="77AACA15" w14:textId="77777777" w:rsidR="001B06B3" w:rsidRPr="001B06B3" w:rsidRDefault="001B06B3" w:rsidP="001B06B3">
      <w:r w:rsidRPr="001B06B3">
        <w:rPr>
          <w:b/>
          <w:bCs/>
        </w:rPr>
        <w:t>Notes importantes :</w:t>
      </w:r>
    </w:p>
    <w:p w14:paraId="6E177D0A" w14:textId="77777777" w:rsidR="001B06B3" w:rsidRPr="001B06B3" w:rsidRDefault="001B06B3" w:rsidP="001B06B3">
      <w:pPr>
        <w:numPr>
          <w:ilvl w:val="0"/>
          <w:numId w:val="10"/>
        </w:numPr>
      </w:pPr>
      <w:r w:rsidRPr="001B06B3">
        <w:t>Lors de l’envoi de votre premier e</w:t>
      </w:r>
      <w:r w:rsidRPr="001B06B3">
        <w:noBreakHyphen/>
        <w:t>mail via Outlook, il se peut qu’un pop</w:t>
      </w:r>
      <w:r w:rsidRPr="001B06B3">
        <w:noBreakHyphen/>
        <w:t>up soit bloqué. Veuillez autoriser le pop</w:t>
      </w:r>
      <w:r w:rsidRPr="001B06B3">
        <w:noBreakHyphen/>
        <w:t>up et renvoyer votre e</w:t>
      </w:r>
      <w:r w:rsidRPr="001B06B3">
        <w:noBreakHyphen/>
        <w:t>mail.</w:t>
      </w:r>
    </w:p>
    <w:p w14:paraId="1624DAC0" w14:textId="77777777" w:rsidR="001B06B3" w:rsidRPr="001B06B3" w:rsidRDefault="001B06B3" w:rsidP="001B06B3">
      <w:pPr>
        <w:numPr>
          <w:ilvl w:val="0"/>
          <w:numId w:val="10"/>
        </w:numPr>
      </w:pPr>
      <w:r w:rsidRPr="001B06B3">
        <w:t>Actuellement, l’intégration web Microsoft fonctionne sur le principe : </w:t>
      </w:r>
      <w:r w:rsidRPr="001B06B3">
        <w:rPr>
          <w:b/>
          <w:bCs/>
        </w:rPr>
        <w:t>1 compte personnel = 1 compte Outlook</w:t>
      </w:r>
      <w:r w:rsidRPr="001B06B3">
        <w:t>. L’utilisation de boîtes de réception partagées via ce lien n’est pas prise en charge.</w:t>
      </w:r>
    </w:p>
    <w:p w14:paraId="3003B3FD" w14:textId="3E65ACD7" w:rsidR="001B06B3" w:rsidRDefault="001B06B3" w:rsidP="00A057C1">
      <w:pPr>
        <w:numPr>
          <w:ilvl w:val="0"/>
          <w:numId w:val="10"/>
        </w:numPr>
      </w:pPr>
      <w:r w:rsidRPr="001B06B3">
        <w:t>Pour le moment, une fois qu’un compte Outlook a été lié à un compte personnel dans PlanManager, il ne peut plus être modifié.</w:t>
      </w:r>
    </w:p>
    <w:p w14:paraId="0CDACF1B" w14:textId="28D83192" w:rsidR="00A057C1" w:rsidRDefault="00A057C1" w:rsidP="00A057C1">
      <w:pPr>
        <w:pStyle w:val="Titre2"/>
      </w:pPr>
      <w:bookmarkStart w:id="48" w:name="_Toc223341031"/>
      <w:r>
        <w:lastRenderedPageBreak/>
        <w:t>PlanManager Core 20260101 – English</w:t>
      </w:r>
      <w:bookmarkEnd w:id="48"/>
    </w:p>
    <w:p w14:paraId="7DF0C9A0" w14:textId="29659A2B" w:rsidR="002277BB" w:rsidRPr="002277BB" w:rsidRDefault="002277BB" w:rsidP="002277BB">
      <w:pPr>
        <w:pStyle w:val="Titre4"/>
      </w:pPr>
      <w:bookmarkStart w:id="49" w:name="_Toc223341032"/>
      <w:r w:rsidRPr="002277BB">
        <w:t>Resolution of Attachment Transfer Issue in Mail_Through_Outlook</w:t>
      </w:r>
      <w:bookmarkEnd w:id="49"/>
    </w:p>
    <w:p w14:paraId="12048B49" w14:textId="6F5E9D5E" w:rsidR="00A057C1" w:rsidRDefault="00352E8A" w:rsidP="00A057C1">
      <w:r>
        <w:t>The Mail_Through_Outlook functionality was not correctly adding the attachments to the drafts in outlook. This has now been rectified and they are now correctly transferring</w:t>
      </w:r>
      <w:r w:rsidR="00A46431">
        <w:t>.</w:t>
      </w:r>
    </w:p>
    <w:p w14:paraId="6EBA279D" w14:textId="5390CF41" w:rsidR="002277BB" w:rsidRDefault="002277BB" w:rsidP="002277BB">
      <w:pPr>
        <w:pStyle w:val="Titre2"/>
      </w:pPr>
      <w:bookmarkStart w:id="50" w:name="_Toc223341033"/>
      <w:r>
        <w:t>PlanManager Core 20260101 – Dutch</w:t>
      </w:r>
      <w:bookmarkEnd w:id="50"/>
    </w:p>
    <w:p w14:paraId="699F2DA2" w14:textId="427E4286" w:rsidR="002277BB" w:rsidRPr="002277BB" w:rsidRDefault="00195411" w:rsidP="002277BB">
      <w:bookmarkStart w:id="51" w:name="_Toc223341034"/>
      <w:r w:rsidRPr="00195411">
        <w:rPr>
          <w:rStyle w:val="Titre4Car"/>
        </w:rPr>
        <w:t>Oplossing voor probleem met bijlageoverdracht in Mail_Through_Outlook</w:t>
      </w:r>
      <w:bookmarkEnd w:id="51"/>
      <w:r w:rsidRPr="00195411">
        <w:br/>
        <w:t>Er was een probleem vastgesteld in de </w:t>
      </w:r>
      <w:r w:rsidRPr="00195411">
        <w:rPr>
          <w:i/>
          <w:iCs/>
        </w:rPr>
        <w:t>Mail_Through_Outlook</w:t>
      </w:r>
      <w:r w:rsidRPr="00195411">
        <w:t>-functionaliteit waarbij bijlagen niet correct werden toegevoegd aan concept</w:t>
      </w:r>
      <w:r w:rsidRPr="00195411">
        <w:noBreakHyphen/>
        <w:t>e</w:t>
      </w:r>
      <w:r w:rsidRPr="00195411">
        <w:noBreakHyphen/>
        <w:t>mails in Outlook. Dit probleem is inmiddels opgelost en bijlagen worden nu zoals verwacht succesvol overgedragen naar Outlook</w:t>
      </w:r>
      <w:r w:rsidRPr="00195411">
        <w:noBreakHyphen/>
        <w:t>concepten.</w:t>
      </w:r>
    </w:p>
    <w:p w14:paraId="59BAB287" w14:textId="6439DC70" w:rsidR="002277BB" w:rsidRDefault="002277BB" w:rsidP="002277BB">
      <w:pPr>
        <w:pStyle w:val="Titre2"/>
      </w:pPr>
      <w:bookmarkStart w:id="52" w:name="_Toc223341035"/>
      <w:r>
        <w:t>PlanManager Core 20260101 – French</w:t>
      </w:r>
      <w:bookmarkEnd w:id="52"/>
    </w:p>
    <w:p w14:paraId="6D4FDDD9" w14:textId="70B02EFD" w:rsidR="002277BB" w:rsidRPr="00A057C1" w:rsidRDefault="00195411" w:rsidP="00195411">
      <w:pPr>
        <w:pStyle w:val="Sansinterligne"/>
      </w:pPr>
      <w:bookmarkStart w:id="53" w:name="_Toc223341036"/>
      <w:r w:rsidRPr="00195411">
        <w:rPr>
          <w:rStyle w:val="Titre4Car"/>
        </w:rPr>
        <w:t>Résolution du problème de transfert des pièces jointes dans Mail_Through_Outlook</w:t>
      </w:r>
      <w:bookmarkEnd w:id="53"/>
      <w:r w:rsidRPr="00195411">
        <w:br/>
        <w:t>Un problème avait été identifié dans la fonctionnalité Mail_Through_Outlook, empêchant les pièces jointes d’être correctement ajoutées aux brouillons d’e</w:t>
      </w:r>
      <w:r w:rsidRPr="00195411">
        <w:noBreakHyphen/>
        <w:t>mails dans Outlook. Ce problème a désormais été corrigé et les pièces jointes sont maintenant transférées avec succès dans les brouillons Outlook, comme prévu.</w:t>
      </w:r>
    </w:p>
    <w:p w14:paraId="0CA640CC" w14:textId="77777777" w:rsidR="000D05C9" w:rsidRPr="000D05C9" w:rsidRDefault="000D05C9" w:rsidP="000D05C9">
      <w:pPr>
        <w:pStyle w:val="Titre3"/>
      </w:pPr>
    </w:p>
    <w:sectPr w:rsidR="000D05C9" w:rsidRPr="000D05C9">
      <w:footerReference w:type="even" r:id="rId20"/>
      <w:footerReference w:type="default" r:id="rId21"/>
      <w:foot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37E50" w14:textId="77777777" w:rsidR="001E47E9" w:rsidRDefault="001E47E9" w:rsidP="001D130B">
      <w:pPr>
        <w:spacing w:after="0" w:line="240" w:lineRule="auto"/>
      </w:pPr>
      <w:r>
        <w:separator/>
      </w:r>
    </w:p>
  </w:endnote>
  <w:endnote w:type="continuationSeparator" w:id="0">
    <w:p w14:paraId="6E9B8558" w14:textId="77777777" w:rsidR="001E47E9" w:rsidRDefault="001E47E9" w:rsidP="001D13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DC984" w14:textId="778393D8" w:rsidR="001D130B" w:rsidRDefault="001D130B">
    <w:pPr>
      <w:pStyle w:val="Pieddepage"/>
    </w:pPr>
    <w:r>
      <w:rPr>
        <w:noProof/>
      </w:rPr>
      <mc:AlternateContent>
        <mc:Choice Requires="wps">
          <w:drawing>
            <wp:anchor distT="0" distB="0" distL="0" distR="0" simplePos="0" relativeHeight="251658241" behindDoc="0" locked="0" layoutInCell="1" allowOverlap="1" wp14:anchorId="0DCBCA52" wp14:editId="548B6721">
              <wp:simplePos x="635" y="635"/>
              <wp:positionH relativeFrom="page">
                <wp:align>left</wp:align>
              </wp:positionH>
              <wp:positionV relativeFrom="page">
                <wp:align>bottom</wp:align>
              </wp:positionV>
              <wp:extent cx="677545" cy="370205"/>
              <wp:effectExtent l="0" t="0" r="8255" b="0"/>
              <wp:wrapNone/>
              <wp:docPr id="1198187784" name="Text Box 2" descr="Intern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77545" cy="370205"/>
                      </a:xfrm>
                      <a:prstGeom prst="rect">
                        <a:avLst/>
                      </a:prstGeom>
                      <a:noFill/>
                      <a:ln>
                        <a:noFill/>
                      </a:ln>
                    </wps:spPr>
                    <wps:txbx>
                      <w:txbxContent>
                        <w:p w14:paraId="051C4E6D" w14:textId="29F95D34" w:rsidR="001D130B" w:rsidRPr="001D130B" w:rsidRDefault="001D130B" w:rsidP="001D130B">
                          <w:pPr>
                            <w:spacing w:after="0"/>
                            <w:rPr>
                              <w:rFonts w:ascii="Aptos" w:eastAsia="Aptos" w:hAnsi="Aptos" w:cs="Aptos"/>
                              <w:noProof/>
                              <w:color w:val="000000"/>
                              <w:sz w:val="20"/>
                              <w:szCs w:val="20"/>
                            </w:rPr>
                          </w:pPr>
                          <w:r w:rsidRPr="001D130B">
                            <w:rPr>
                              <w:rFonts w:ascii="Aptos" w:eastAsia="Aptos" w:hAnsi="Aptos" w:cs="Aptos"/>
                              <w:noProof/>
                              <w:color w:val="000000"/>
                              <w:sz w:val="20"/>
                              <w:szCs w:val="20"/>
                            </w:rPr>
                            <w:t xml:space="preserve">Internal </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DCBCA52" id="_x0000_t202" coordsize="21600,21600" o:spt="202" path="m,l,21600r21600,l21600,xe">
              <v:stroke joinstyle="miter"/>
              <v:path gradientshapeok="t" o:connecttype="rect"/>
            </v:shapetype>
            <v:shape id="Text Box 2" o:spid="_x0000_s1026" type="#_x0000_t202" alt="Internal " style="position:absolute;margin-left:0;margin-top:0;width:53.35pt;height:29.1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" filled="f" stroked="f">
              <v:fill o:detectmouseclick="t"/>
              <v:textbox style="mso-fit-shape-to-text:t" inset="20pt,0,0,15pt">
                <w:txbxContent>
                  <w:p w14:paraId="051C4E6D" w14:textId="29F95D34" w:rsidR="001D130B" w:rsidRPr="001D130B" w:rsidRDefault="001D130B" w:rsidP="001D130B">
                    <w:pPr>
                      <w:spacing w:after="0"/>
                      <w:rPr>
                        <w:rFonts w:ascii="Aptos" w:eastAsia="Aptos" w:hAnsi="Aptos" w:cs="Aptos"/>
                        <w:noProof/>
                        <w:color w:val="000000"/>
                        <w:sz w:val="20"/>
                        <w:szCs w:val="20"/>
                      </w:rPr>
                    </w:pPr>
                    <w:r w:rsidRPr="001D130B">
                      <w:rPr>
                        <w:rFonts w:ascii="Aptos" w:eastAsia="Aptos" w:hAnsi="Aptos" w:cs="Aptos"/>
                        <w:noProof/>
                        <w:color w:val="000000"/>
                        <w:sz w:val="20"/>
                        <w:szCs w:val="20"/>
                      </w:rPr>
                      <w:t xml:space="preserve">Internal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9A66F" w14:textId="3C40FDCC" w:rsidR="001D130B" w:rsidRDefault="001D130B">
    <w:pPr>
      <w:pStyle w:val="Pieddepage"/>
    </w:pPr>
    <w:r>
      <w:rPr>
        <w:noProof/>
      </w:rPr>
      <mc:AlternateContent>
        <mc:Choice Requires="wps">
          <w:drawing>
            <wp:anchor distT="0" distB="0" distL="0" distR="0" simplePos="0" relativeHeight="251658242" behindDoc="0" locked="0" layoutInCell="1" allowOverlap="1" wp14:anchorId="245553FB" wp14:editId="3698294D">
              <wp:simplePos x="914400" y="10058400"/>
              <wp:positionH relativeFrom="page">
                <wp:align>left</wp:align>
              </wp:positionH>
              <wp:positionV relativeFrom="page">
                <wp:align>bottom</wp:align>
              </wp:positionV>
              <wp:extent cx="677545" cy="370205"/>
              <wp:effectExtent l="0" t="0" r="8255" b="0"/>
              <wp:wrapNone/>
              <wp:docPr id="1220294116" name="Text Box 3" descr="Intern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77545" cy="370205"/>
                      </a:xfrm>
                      <a:prstGeom prst="rect">
                        <a:avLst/>
                      </a:prstGeom>
                      <a:noFill/>
                      <a:ln>
                        <a:noFill/>
                      </a:ln>
                    </wps:spPr>
                    <wps:txbx>
                      <w:txbxContent>
                        <w:p w14:paraId="320FA638" w14:textId="1D688C69" w:rsidR="001D130B" w:rsidRPr="001D130B" w:rsidRDefault="001D130B" w:rsidP="001D130B">
                          <w:pPr>
                            <w:spacing w:after="0"/>
                            <w:rPr>
                              <w:rFonts w:ascii="Aptos" w:eastAsia="Aptos" w:hAnsi="Aptos" w:cs="Aptos"/>
                              <w:noProof/>
                              <w:color w:val="000000"/>
                              <w:sz w:val="20"/>
                              <w:szCs w:val="20"/>
                            </w:rPr>
                          </w:pPr>
                          <w:r w:rsidRPr="001D130B">
                            <w:rPr>
                              <w:rFonts w:ascii="Aptos" w:eastAsia="Aptos" w:hAnsi="Aptos" w:cs="Aptos"/>
                              <w:noProof/>
                              <w:color w:val="000000"/>
                              <w:sz w:val="20"/>
                              <w:szCs w:val="20"/>
                            </w:rPr>
                            <w:t xml:space="preserve">Internal </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45553FB" id="_x0000_t202" coordsize="21600,21600" o:spt="202" path="m,l,21600r21600,l21600,xe">
              <v:stroke joinstyle="miter"/>
              <v:path gradientshapeok="t" o:connecttype="rect"/>
            </v:shapetype>
            <v:shape id="Text Box 3" o:spid="_x0000_s1027" type="#_x0000_t202" alt="Internal " style="position:absolute;margin-left:0;margin-top:0;width:53.35pt;height:29.1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" filled="f" stroked="f">
              <v:fill o:detectmouseclick="t"/>
              <v:textbox style="mso-fit-shape-to-text:t" inset="20pt,0,0,15pt">
                <w:txbxContent>
                  <w:p w14:paraId="320FA638" w14:textId="1D688C69" w:rsidR="001D130B" w:rsidRPr="001D130B" w:rsidRDefault="001D130B" w:rsidP="001D130B">
                    <w:pPr>
                      <w:spacing w:after="0"/>
                      <w:rPr>
                        <w:rFonts w:ascii="Aptos" w:eastAsia="Aptos" w:hAnsi="Aptos" w:cs="Aptos"/>
                        <w:noProof/>
                        <w:color w:val="000000"/>
                        <w:sz w:val="20"/>
                        <w:szCs w:val="20"/>
                      </w:rPr>
                    </w:pPr>
                    <w:r w:rsidRPr="001D130B">
                      <w:rPr>
                        <w:rFonts w:ascii="Aptos" w:eastAsia="Aptos" w:hAnsi="Aptos" w:cs="Aptos"/>
                        <w:noProof/>
                        <w:color w:val="000000"/>
                        <w:sz w:val="20"/>
                        <w:szCs w:val="20"/>
                      </w:rPr>
                      <w:t xml:space="preserve">Internal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B8A32" w14:textId="10F0C2F7" w:rsidR="001D130B" w:rsidRDefault="001D130B">
    <w:pPr>
      <w:pStyle w:val="Pieddepage"/>
    </w:pPr>
    <w:r>
      <w:rPr>
        <w:noProof/>
      </w:rPr>
      <mc:AlternateContent>
        <mc:Choice Requires="wps">
          <w:drawing>
            <wp:anchor distT="0" distB="0" distL="0" distR="0" simplePos="0" relativeHeight="251658240" behindDoc="0" locked="0" layoutInCell="1" allowOverlap="1" wp14:anchorId="7F74322D" wp14:editId="1E713374">
              <wp:simplePos x="635" y="635"/>
              <wp:positionH relativeFrom="page">
                <wp:align>left</wp:align>
              </wp:positionH>
              <wp:positionV relativeFrom="page">
                <wp:align>bottom</wp:align>
              </wp:positionV>
              <wp:extent cx="677545" cy="370205"/>
              <wp:effectExtent l="0" t="0" r="8255" b="0"/>
              <wp:wrapNone/>
              <wp:docPr id="38145915" name="Text Box 1" descr="Intern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77545" cy="370205"/>
                      </a:xfrm>
                      <a:prstGeom prst="rect">
                        <a:avLst/>
                      </a:prstGeom>
                      <a:noFill/>
                      <a:ln>
                        <a:noFill/>
                      </a:ln>
                    </wps:spPr>
                    <wps:txbx>
                      <w:txbxContent>
                        <w:p w14:paraId="4F758C24" w14:textId="6B8E27A7" w:rsidR="001D130B" w:rsidRPr="001D130B" w:rsidRDefault="001D130B" w:rsidP="001D130B">
                          <w:pPr>
                            <w:spacing w:after="0"/>
                            <w:rPr>
                              <w:rFonts w:ascii="Aptos" w:eastAsia="Aptos" w:hAnsi="Aptos" w:cs="Aptos"/>
                              <w:noProof/>
                              <w:color w:val="000000"/>
                              <w:sz w:val="20"/>
                              <w:szCs w:val="20"/>
                            </w:rPr>
                          </w:pPr>
                          <w:r w:rsidRPr="001D130B">
                            <w:rPr>
                              <w:rFonts w:ascii="Aptos" w:eastAsia="Aptos" w:hAnsi="Aptos" w:cs="Aptos"/>
                              <w:noProof/>
                              <w:color w:val="000000"/>
                              <w:sz w:val="20"/>
                              <w:szCs w:val="20"/>
                            </w:rPr>
                            <w:t xml:space="preserve">Internal </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F74322D" id="_x0000_t202" coordsize="21600,21600" o:spt="202" path="m,l,21600r21600,l21600,xe">
              <v:stroke joinstyle="miter"/>
              <v:path gradientshapeok="t" o:connecttype="rect"/>
            </v:shapetype>
            <v:shape id="Text Box 1" o:spid="_x0000_s1028" type="#_x0000_t202" alt="Internal " style="position:absolute;margin-left:0;margin-top:0;width:53.35pt;height:29.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" filled="f" stroked="f">
              <v:fill o:detectmouseclick="t"/>
              <v:textbox style="mso-fit-shape-to-text:t" inset="20pt,0,0,15pt">
                <w:txbxContent>
                  <w:p w14:paraId="4F758C24" w14:textId="6B8E27A7" w:rsidR="001D130B" w:rsidRPr="001D130B" w:rsidRDefault="001D130B" w:rsidP="001D130B">
                    <w:pPr>
                      <w:spacing w:after="0"/>
                      <w:rPr>
                        <w:rFonts w:ascii="Aptos" w:eastAsia="Aptos" w:hAnsi="Aptos" w:cs="Aptos"/>
                        <w:noProof/>
                        <w:color w:val="000000"/>
                        <w:sz w:val="20"/>
                        <w:szCs w:val="20"/>
                      </w:rPr>
                    </w:pPr>
                    <w:r w:rsidRPr="001D130B">
                      <w:rPr>
                        <w:rFonts w:ascii="Aptos" w:eastAsia="Aptos" w:hAnsi="Aptos" w:cs="Aptos"/>
                        <w:noProof/>
                        <w:color w:val="000000"/>
                        <w:sz w:val="20"/>
                        <w:szCs w:val="20"/>
                      </w:rPr>
                      <w:t xml:space="preserve">Internal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53B1C" w14:textId="77777777" w:rsidR="001E47E9" w:rsidRDefault="001E47E9" w:rsidP="001D130B">
      <w:pPr>
        <w:spacing w:after="0" w:line="240" w:lineRule="auto"/>
      </w:pPr>
      <w:r>
        <w:separator/>
      </w:r>
    </w:p>
  </w:footnote>
  <w:footnote w:type="continuationSeparator" w:id="0">
    <w:p w14:paraId="01DA6B2E" w14:textId="77777777" w:rsidR="001E47E9" w:rsidRDefault="001E47E9" w:rsidP="001D13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43A1C"/>
    <w:multiLevelType w:val="hybridMultilevel"/>
    <w:tmpl w:val="293E77C2"/>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 w15:restartNumberingAfterBreak="0">
    <w:nsid w:val="0D8851A3"/>
    <w:multiLevelType w:val="multilevel"/>
    <w:tmpl w:val="1BCA91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CB4E4B"/>
    <w:multiLevelType w:val="multilevel"/>
    <w:tmpl w:val="AFB2B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897F8A"/>
    <w:multiLevelType w:val="multilevel"/>
    <w:tmpl w:val="70EEE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A650C5"/>
    <w:multiLevelType w:val="multilevel"/>
    <w:tmpl w:val="B24EE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640748"/>
    <w:multiLevelType w:val="multilevel"/>
    <w:tmpl w:val="09C4E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AA3E27"/>
    <w:multiLevelType w:val="multilevel"/>
    <w:tmpl w:val="25B61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CB09B2"/>
    <w:multiLevelType w:val="multilevel"/>
    <w:tmpl w:val="3EF010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9E254F7"/>
    <w:multiLevelType w:val="hybridMultilevel"/>
    <w:tmpl w:val="720A433C"/>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7C146416"/>
    <w:multiLevelType w:val="multilevel"/>
    <w:tmpl w:val="E53E3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4489159">
    <w:abstractNumId w:val="9"/>
  </w:num>
  <w:num w:numId="2" w16cid:durableId="1235121938">
    <w:abstractNumId w:val="5"/>
  </w:num>
  <w:num w:numId="3" w16cid:durableId="1032724102">
    <w:abstractNumId w:val="8"/>
  </w:num>
  <w:num w:numId="4" w16cid:durableId="1970548445">
    <w:abstractNumId w:val="0"/>
  </w:num>
  <w:num w:numId="5" w16cid:durableId="1059397343">
    <w:abstractNumId w:val="3"/>
  </w:num>
  <w:num w:numId="6" w16cid:durableId="1652363199">
    <w:abstractNumId w:val="1"/>
  </w:num>
  <w:num w:numId="7" w16cid:durableId="1269197470">
    <w:abstractNumId w:val="4"/>
  </w:num>
  <w:num w:numId="8" w16cid:durableId="96567156">
    <w:abstractNumId w:val="6"/>
  </w:num>
  <w:num w:numId="9" w16cid:durableId="1090278088">
    <w:abstractNumId w:val="7"/>
  </w:num>
  <w:num w:numId="10" w16cid:durableId="14157122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047"/>
    <w:rsid w:val="00027905"/>
    <w:rsid w:val="000673F0"/>
    <w:rsid w:val="000D05C9"/>
    <w:rsid w:val="000D2D1D"/>
    <w:rsid w:val="00126DA4"/>
    <w:rsid w:val="00195411"/>
    <w:rsid w:val="001967DA"/>
    <w:rsid w:val="001969DE"/>
    <w:rsid w:val="001B06B3"/>
    <w:rsid w:val="001B3450"/>
    <w:rsid w:val="001D130B"/>
    <w:rsid w:val="001E47E9"/>
    <w:rsid w:val="002277BB"/>
    <w:rsid w:val="0024439E"/>
    <w:rsid w:val="00260F6B"/>
    <w:rsid w:val="002D54E9"/>
    <w:rsid w:val="00301DED"/>
    <w:rsid w:val="00325D5E"/>
    <w:rsid w:val="00352E8A"/>
    <w:rsid w:val="003F68A5"/>
    <w:rsid w:val="004333BF"/>
    <w:rsid w:val="00490804"/>
    <w:rsid w:val="004C0EEE"/>
    <w:rsid w:val="004D1D88"/>
    <w:rsid w:val="00542C80"/>
    <w:rsid w:val="005773D7"/>
    <w:rsid w:val="005A2AFE"/>
    <w:rsid w:val="00655101"/>
    <w:rsid w:val="00670D80"/>
    <w:rsid w:val="00695BFC"/>
    <w:rsid w:val="006A2A20"/>
    <w:rsid w:val="006D5A21"/>
    <w:rsid w:val="006D7EE7"/>
    <w:rsid w:val="006F374B"/>
    <w:rsid w:val="00726178"/>
    <w:rsid w:val="007362B5"/>
    <w:rsid w:val="007527B8"/>
    <w:rsid w:val="007765BA"/>
    <w:rsid w:val="007A50C8"/>
    <w:rsid w:val="007C334C"/>
    <w:rsid w:val="007F2FBE"/>
    <w:rsid w:val="00800525"/>
    <w:rsid w:val="0084715E"/>
    <w:rsid w:val="0088773A"/>
    <w:rsid w:val="00887915"/>
    <w:rsid w:val="00890C40"/>
    <w:rsid w:val="008A34F8"/>
    <w:rsid w:val="008E1FF6"/>
    <w:rsid w:val="00980047"/>
    <w:rsid w:val="00982148"/>
    <w:rsid w:val="009B206A"/>
    <w:rsid w:val="009D0C74"/>
    <w:rsid w:val="00A057C1"/>
    <w:rsid w:val="00A1795D"/>
    <w:rsid w:val="00A4403A"/>
    <w:rsid w:val="00A46431"/>
    <w:rsid w:val="00A578EA"/>
    <w:rsid w:val="00A6748C"/>
    <w:rsid w:val="00B31E39"/>
    <w:rsid w:val="00C028C2"/>
    <w:rsid w:val="00C04081"/>
    <w:rsid w:val="00C55C39"/>
    <w:rsid w:val="00C574DE"/>
    <w:rsid w:val="00C622C9"/>
    <w:rsid w:val="00C9099D"/>
    <w:rsid w:val="00D52DAD"/>
    <w:rsid w:val="00E5646B"/>
    <w:rsid w:val="00EC012A"/>
    <w:rsid w:val="00F06CDD"/>
    <w:rsid w:val="00F12F14"/>
    <w:rsid w:val="00F179F7"/>
    <w:rsid w:val="00F84846"/>
    <w:rsid w:val="00F93380"/>
    <w:rsid w:val="00FD56A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8A838"/>
  <w15:chartTrackingRefBased/>
  <w15:docId w15:val="{33B30C07-FC29-47C7-B7A0-47207E644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800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9800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980047"/>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unhideWhenUsed/>
    <w:qFormat/>
    <w:rsid w:val="00980047"/>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980047"/>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98004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8004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8004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8004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8004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98004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980047"/>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rsid w:val="00980047"/>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80047"/>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8004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8004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8004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80047"/>
    <w:rPr>
      <w:rFonts w:eastAsiaTheme="majorEastAsia" w:cstheme="majorBidi"/>
      <w:color w:val="272727" w:themeColor="text1" w:themeTint="D8"/>
    </w:rPr>
  </w:style>
  <w:style w:type="paragraph" w:styleId="Titre">
    <w:name w:val="Title"/>
    <w:basedOn w:val="Normal"/>
    <w:next w:val="Normal"/>
    <w:link w:val="TitreCar"/>
    <w:uiPriority w:val="10"/>
    <w:qFormat/>
    <w:rsid w:val="009800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8004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8004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8004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80047"/>
    <w:pPr>
      <w:spacing w:before="160"/>
      <w:jc w:val="center"/>
    </w:pPr>
    <w:rPr>
      <w:i/>
      <w:iCs/>
      <w:color w:val="404040" w:themeColor="text1" w:themeTint="BF"/>
    </w:rPr>
  </w:style>
  <w:style w:type="character" w:customStyle="1" w:styleId="CitationCar">
    <w:name w:val="Citation Car"/>
    <w:basedOn w:val="Policepardfaut"/>
    <w:link w:val="Citation"/>
    <w:uiPriority w:val="29"/>
    <w:rsid w:val="00980047"/>
    <w:rPr>
      <w:i/>
      <w:iCs/>
      <w:color w:val="404040" w:themeColor="text1" w:themeTint="BF"/>
    </w:rPr>
  </w:style>
  <w:style w:type="paragraph" w:styleId="Paragraphedeliste">
    <w:name w:val="List Paragraph"/>
    <w:basedOn w:val="Normal"/>
    <w:uiPriority w:val="34"/>
    <w:qFormat/>
    <w:rsid w:val="00980047"/>
    <w:pPr>
      <w:ind w:left="720"/>
      <w:contextualSpacing/>
    </w:pPr>
  </w:style>
  <w:style w:type="character" w:styleId="Accentuationintense">
    <w:name w:val="Intense Emphasis"/>
    <w:basedOn w:val="Policepardfaut"/>
    <w:uiPriority w:val="21"/>
    <w:qFormat/>
    <w:rsid w:val="00980047"/>
    <w:rPr>
      <w:i/>
      <w:iCs/>
      <w:color w:val="0F4761" w:themeColor="accent1" w:themeShade="BF"/>
    </w:rPr>
  </w:style>
  <w:style w:type="paragraph" w:styleId="Citationintense">
    <w:name w:val="Intense Quote"/>
    <w:basedOn w:val="Normal"/>
    <w:next w:val="Normal"/>
    <w:link w:val="CitationintenseCar"/>
    <w:uiPriority w:val="30"/>
    <w:qFormat/>
    <w:rsid w:val="009800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80047"/>
    <w:rPr>
      <w:i/>
      <w:iCs/>
      <w:color w:val="0F4761" w:themeColor="accent1" w:themeShade="BF"/>
    </w:rPr>
  </w:style>
  <w:style w:type="character" w:styleId="Rfrenceintense">
    <w:name w:val="Intense Reference"/>
    <w:basedOn w:val="Policepardfaut"/>
    <w:uiPriority w:val="32"/>
    <w:qFormat/>
    <w:rsid w:val="00980047"/>
    <w:rPr>
      <w:b/>
      <w:bCs/>
      <w:smallCaps/>
      <w:color w:val="0F4761" w:themeColor="accent1" w:themeShade="BF"/>
      <w:spacing w:val="5"/>
    </w:rPr>
  </w:style>
  <w:style w:type="character" w:styleId="Lienhypertexte">
    <w:name w:val="Hyperlink"/>
    <w:basedOn w:val="Policepardfaut"/>
    <w:uiPriority w:val="99"/>
    <w:unhideWhenUsed/>
    <w:rsid w:val="000D2D1D"/>
    <w:rPr>
      <w:color w:val="467886" w:themeColor="hyperlink"/>
      <w:u w:val="single"/>
    </w:rPr>
  </w:style>
  <w:style w:type="character" w:styleId="Mentionnonrsolue">
    <w:name w:val="Unresolved Mention"/>
    <w:basedOn w:val="Policepardfaut"/>
    <w:uiPriority w:val="99"/>
    <w:semiHidden/>
    <w:unhideWhenUsed/>
    <w:rsid w:val="000D2D1D"/>
    <w:rPr>
      <w:color w:val="605E5C"/>
      <w:shd w:val="clear" w:color="auto" w:fill="E1DFDD"/>
    </w:rPr>
  </w:style>
  <w:style w:type="paragraph" w:styleId="Index7">
    <w:name w:val="index 7"/>
    <w:basedOn w:val="Normal"/>
    <w:next w:val="Normal"/>
    <w:autoRedefine/>
    <w:uiPriority w:val="99"/>
    <w:semiHidden/>
    <w:unhideWhenUsed/>
    <w:rsid w:val="007A50C8"/>
    <w:pPr>
      <w:spacing w:after="0" w:line="240" w:lineRule="auto"/>
      <w:ind w:left="1680" w:hanging="240"/>
    </w:pPr>
  </w:style>
  <w:style w:type="paragraph" w:styleId="En-ttedetabledesmatires">
    <w:name w:val="TOC Heading"/>
    <w:basedOn w:val="Titre1"/>
    <w:next w:val="Normal"/>
    <w:uiPriority w:val="39"/>
    <w:unhideWhenUsed/>
    <w:qFormat/>
    <w:rsid w:val="001B3450"/>
    <w:pPr>
      <w:spacing w:before="240" w:after="0" w:line="259" w:lineRule="auto"/>
      <w:outlineLvl w:val="9"/>
    </w:pPr>
    <w:rPr>
      <w:kern w:val="0"/>
      <w:sz w:val="32"/>
      <w:szCs w:val="32"/>
      <w:lang w:val="en-US"/>
      <w14:ligatures w14:val="none"/>
    </w:rPr>
  </w:style>
  <w:style w:type="paragraph" w:styleId="TM2">
    <w:name w:val="toc 2"/>
    <w:basedOn w:val="Normal"/>
    <w:next w:val="Normal"/>
    <w:autoRedefine/>
    <w:uiPriority w:val="39"/>
    <w:unhideWhenUsed/>
    <w:rsid w:val="001B3450"/>
    <w:pPr>
      <w:spacing w:after="100"/>
      <w:ind w:left="240"/>
    </w:pPr>
  </w:style>
  <w:style w:type="paragraph" w:styleId="Pieddepage">
    <w:name w:val="footer"/>
    <w:basedOn w:val="Normal"/>
    <w:link w:val="PieddepageCar"/>
    <w:uiPriority w:val="99"/>
    <w:unhideWhenUsed/>
    <w:rsid w:val="001D130B"/>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1D130B"/>
  </w:style>
  <w:style w:type="paragraph" w:styleId="En-tte">
    <w:name w:val="header"/>
    <w:basedOn w:val="Normal"/>
    <w:link w:val="En-tteCar"/>
    <w:uiPriority w:val="99"/>
    <w:semiHidden/>
    <w:unhideWhenUsed/>
    <w:rsid w:val="00A4403A"/>
    <w:pPr>
      <w:tabs>
        <w:tab w:val="center" w:pos="4513"/>
        <w:tab w:val="right" w:pos="9026"/>
      </w:tabs>
      <w:spacing w:after="0" w:line="240" w:lineRule="auto"/>
    </w:pPr>
  </w:style>
  <w:style w:type="character" w:customStyle="1" w:styleId="En-tteCar">
    <w:name w:val="En-tête Car"/>
    <w:basedOn w:val="Policepardfaut"/>
    <w:link w:val="En-tte"/>
    <w:uiPriority w:val="99"/>
    <w:semiHidden/>
    <w:rsid w:val="00A4403A"/>
  </w:style>
  <w:style w:type="character" w:styleId="Accentuationlgre">
    <w:name w:val="Subtle Emphasis"/>
    <w:basedOn w:val="Policepardfaut"/>
    <w:uiPriority w:val="19"/>
    <w:qFormat/>
    <w:rsid w:val="00695BFC"/>
    <w:rPr>
      <w:i/>
      <w:iCs/>
      <w:color w:val="404040" w:themeColor="text1" w:themeTint="BF"/>
    </w:rPr>
  </w:style>
  <w:style w:type="paragraph" w:styleId="TM1">
    <w:name w:val="toc 1"/>
    <w:basedOn w:val="Normal"/>
    <w:next w:val="Normal"/>
    <w:autoRedefine/>
    <w:uiPriority w:val="39"/>
    <w:unhideWhenUsed/>
    <w:rsid w:val="00695BFC"/>
    <w:pPr>
      <w:spacing w:after="100" w:line="259" w:lineRule="auto"/>
    </w:pPr>
    <w:rPr>
      <w:rFonts w:eastAsiaTheme="minorEastAsia" w:cs="Times New Roman"/>
      <w:kern w:val="0"/>
      <w:sz w:val="22"/>
      <w:szCs w:val="22"/>
      <w:lang w:val="en-US"/>
      <w14:ligatures w14:val="none"/>
    </w:rPr>
  </w:style>
  <w:style w:type="paragraph" w:styleId="TM3">
    <w:name w:val="toc 3"/>
    <w:basedOn w:val="Normal"/>
    <w:next w:val="Normal"/>
    <w:autoRedefine/>
    <w:uiPriority w:val="39"/>
    <w:unhideWhenUsed/>
    <w:rsid w:val="00695BFC"/>
    <w:pPr>
      <w:spacing w:after="100" w:line="259" w:lineRule="auto"/>
      <w:ind w:left="440"/>
    </w:pPr>
    <w:rPr>
      <w:rFonts w:eastAsiaTheme="minorEastAsia" w:cs="Times New Roman"/>
      <w:kern w:val="0"/>
      <w:sz w:val="22"/>
      <w:szCs w:val="22"/>
      <w:lang w:val="en-US"/>
      <w14:ligatures w14:val="none"/>
    </w:rPr>
  </w:style>
  <w:style w:type="paragraph" w:styleId="TM4">
    <w:name w:val="toc 4"/>
    <w:basedOn w:val="Normal"/>
    <w:next w:val="Normal"/>
    <w:autoRedefine/>
    <w:uiPriority w:val="39"/>
    <w:unhideWhenUsed/>
    <w:rsid w:val="005A2AFE"/>
    <w:pPr>
      <w:spacing w:after="100"/>
      <w:ind w:left="720"/>
    </w:pPr>
  </w:style>
  <w:style w:type="paragraph" w:styleId="Sansinterligne">
    <w:name w:val="No Spacing"/>
    <w:uiPriority w:val="1"/>
    <w:qFormat/>
    <w:rsid w:val="0019541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media/image8.png"/><Relationship Id="rId26"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support@solera.com" TargetMode="External"/><Relationship Id="rId17" Type="http://schemas.openxmlformats.org/officeDocument/2006/relationships/image" Target="media/image7.png"/><Relationship Id="rId25"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support@solera.com" TargetMode="Externa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hyperlink" Target="mailto:support@solera.com" TargetMode="External"/><Relationship Id="rId14" Type="http://schemas.openxmlformats.org/officeDocument/2006/relationships/image" Target="media/image5.png"/><Relationship Id="rId22" Type="http://schemas.openxmlformats.org/officeDocument/2006/relationships/footer" Target="footer3.xml"/><Relationship Id="rId27"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84B958D2C189E4BB027E663085FF110" ma:contentTypeVersion="12" ma:contentTypeDescription="Een nieuw document maken." ma:contentTypeScope="" ma:versionID="d33339c6d89f78de03be6b87bbf947d8">
  <xsd:schema xmlns:xsd="http://www.w3.org/2001/XMLSchema" xmlns:xs="http://www.w3.org/2001/XMLSchema" xmlns:p="http://schemas.microsoft.com/office/2006/metadata/properties" xmlns:ns2="a98106f6-0006-4bda-8958-825b8fe96343" targetNamespace="http://schemas.microsoft.com/office/2006/metadata/properties" ma:root="true" ma:fieldsID="97265c9ac806269cb2f6a8b15cdf4def" ns2:_="">
    <xsd:import namespace="a98106f6-0006-4bda-8958-825b8fe9634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BillingMetadata"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8106f6-0006-4bda-8958-825b8fe963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BillingMetadata" ma:index="12" nillable="true" ma:displayName="MediaServiceBillingMetadata" ma:hidden="true" ma:internalName="MediaServiceBilling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32da969f-b526-459f-83f6-e67be265bb4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8106f6-0006-4bda-8958-825b8fe9634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B3C9918-37B1-427A-81DE-8ECB1A1072B0}">
  <ds:schemaRefs>
    <ds:schemaRef ds:uri="http://schemas.openxmlformats.org/officeDocument/2006/bibliography"/>
  </ds:schemaRefs>
</ds:datastoreItem>
</file>

<file path=customXml/itemProps2.xml><?xml version="1.0" encoding="utf-8"?>
<ds:datastoreItem xmlns:ds="http://schemas.openxmlformats.org/officeDocument/2006/customXml" ds:itemID="{C8C49FD3-8132-49C5-9DB1-7C8A22D6C2D1}"/>
</file>

<file path=customXml/itemProps3.xml><?xml version="1.0" encoding="utf-8"?>
<ds:datastoreItem xmlns:ds="http://schemas.openxmlformats.org/officeDocument/2006/customXml" ds:itemID="{6C9D037A-56EC-4EE4-B48F-332114476DBF}"/>
</file>

<file path=customXml/itemProps4.xml><?xml version="1.0" encoding="utf-8"?>
<ds:datastoreItem xmlns:ds="http://schemas.openxmlformats.org/officeDocument/2006/customXml" ds:itemID="{A5405DB5-8745-4E06-AC31-05958C0E62E6}"/>
</file>

<file path=docProps/app.xml><?xml version="1.0" encoding="utf-8"?>
<Properties xmlns="http://schemas.openxmlformats.org/officeDocument/2006/extended-properties" xmlns:vt="http://schemas.openxmlformats.org/officeDocument/2006/docPropsVTypes">
  <Template>Normal</Template>
  <TotalTime>0</TotalTime>
  <Pages>16</Pages>
  <Words>3355</Words>
  <Characters>19127</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Crowley, Jessica</dc:creator>
  <cp:keywords/>
  <dc:description/>
  <cp:lastModifiedBy>Senioutovitch, Emmanuel</cp:lastModifiedBy>
  <cp:revision>2</cp:revision>
  <dcterms:created xsi:type="dcterms:W3CDTF">2026-03-12T12:14:00Z</dcterms:created>
  <dcterms:modified xsi:type="dcterms:W3CDTF">2026-03-12T12:14:00Z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2460f7b,476ae508,48bc35e4</vt:lpwstr>
  </property>
  <property fmtid="{D5CDD505-2E9C-101B-9397-08002B2CF9AE}" pid="3" name="ClassificationContentMarkingFooterFontProps">
    <vt:lpwstr>#000000,10,Aptos</vt:lpwstr>
  </property>
  <property fmtid="{D5CDD505-2E9C-101B-9397-08002B2CF9AE}" pid="4" name="ClassificationContentMarkingFooterText">
    <vt:lpwstr>Internal </vt:lpwstr>
  </property>
  <property fmtid="{D5CDD505-2E9C-101B-9397-08002B2CF9AE}" pid="5" name="MSIP_Label_01d9bd1c-f51c-439e-8800-bd7c11f746db_Enabled">
    <vt:lpwstr>true</vt:lpwstr>
  </property>
  <property fmtid="{D5CDD505-2E9C-101B-9397-08002B2CF9AE}" pid="6" name="MSIP_Label_01d9bd1c-f51c-439e-8800-bd7c11f746db_SetDate">
    <vt:lpwstr>2026-03-02T08:45:25Z</vt:lpwstr>
  </property>
  <property fmtid="{D5CDD505-2E9C-101B-9397-08002B2CF9AE}" pid="7" name="MSIP_Label_01d9bd1c-f51c-439e-8800-bd7c11f746db_Method">
    <vt:lpwstr>Standard</vt:lpwstr>
  </property>
  <property fmtid="{D5CDD505-2E9C-101B-9397-08002B2CF9AE}" pid="8" name="MSIP_Label_01d9bd1c-f51c-439e-8800-bd7c11f746db_Name">
    <vt:lpwstr>Internal</vt:lpwstr>
  </property>
  <property fmtid="{D5CDD505-2E9C-101B-9397-08002B2CF9AE}" pid="9" name="MSIP_Label_01d9bd1c-f51c-439e-8800-bd7c11f746db_SiteId">
    <vt:lpwstr>c45b48f3-13bb-448b-9356-ba7b863c2189</vt:lpwstr>
  </property>
  <property fmtid="{D5CDD505-2E9C-101B-9397-08002B2CF9AE}" pid="10" name="MSIP_Label_01d9bd1c-f51c-439e-8800-bd7c11f746db_ActionId">
    <vt:lpwstr>b23424e2-7124-45f6-aa09-54edf1098dda</vt:lpwstr>
  </property>
  <property fmtid="{D5CDD505-2E9C-101B-9397-08002B2CF9AE}" pid="11" name="MSIP_Label_01d9bd1c-f51c-439e-8800-bd7c11f746db_ContentBits">
    <vt:lpwstr>2</vt:lpwstr>
  </property>
  <property fmtid="{D5CDD505-2E9C-101B-9397-08002B2CF9AE}" pid="12" name="MSIP_Label_01d9bd1c-f51c-439e-8800-bd7c11f746db_Tag">
    <vt:lpwstr>10, 3, 0, 1</vt:lpwstr>
  </property>
  <property fmtid="{D5CDD505-2E9C-101B-9397-08002B2CF9AE}" pid="13" name="ContentTypeId">
    <vt:lpwstr>0x010100484B958D2C189E4BB027E663085FF110</vt:lpwstr>
  </property>
</Properties>
</file>